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CF1" w14:textId="77777777" w:rsidR="00F71E6D" w:rsidRDefault="00316143">
      <w:pPr>
        <w:jc w:val="center"/>
        <w:rPr>
          <w:b/>
        </w:rPr>
      </w:pPr>
      <w:r>
        <w:rPr>
          <w:b/>
        </w:rPr>
        <w:t>AMENDED AND RESTATED</w:t>
      </w:r>
    </w:p>
    <w:p w14:paraId="67E4F376" w14:textId="30510400" w:rsidR="00F71E6D" w:rsidRDefault="00316143">
      <w:pPr>
        <w:jc w:val="center"/>
        <w:rPr>
          <w:b/>
        </w:rPr>
      </w:pPr>
      <w:r>
        <w:rPr>
          <w:b/>
        </w:rPr>
        <w:t>ARTICLES OF INCORPORATION</w:t>
      </w:r>
    </w:p>
    <w:p w14:paraId="2F133C28" w14:textId="77777777" w:rsidR="00FA3882" w:rsidRDefault="00FA3882">
      <w:pPr>
        <w:jc w:val="center"/>
        <w:rPr>
          <w:b/>
        </w:rPr>
      </w:pPr>
    </w:p>
    <w:p w14:paraId="555CF4DF" w14:textId="0FF7A14D" w:rsidR="00F71E6D" w:rsidRDefault="00316143">
      <w:pPr>
        <w:jc w:val="center"/>
        <w:rPr>
          <w:b/>
        </w:rPr>
      </w:pPr>
      <w:r>
        <w:rPr>
          <w:b/>
        </w:rPr>
        <w:t>OF</w:t>
      </w:r>
    </w:p>
    <w:p w14:paraId="29F3C77D" w14:textId="77777777" w:rsidR="00FA3882" w:rsidRDefault="00FA3882">
      <w:pPr>
        <w:jc w:val="center"/>
        <w:rPr>
          <w:b/>
        </w:rPr>
      </w:pPr>
    </w:p>
    <w:p w14:paraId="6A2AE447" w14:textId="394118B1" w:rsidR="00F71E6D" w:rsidRDefault="00FA3882">
      <w:pPr>
        <w:jc w:val="center"/>
        <w:rPr>
          <w:b/>
        </w:rPr>
      </w:pPr>
      <w:r>
        <w:rPr>
          <w:b/>
        </w:rPr>
        <w:t>NORTH END NEIGHBORHOOD ASSOCIATION, INC.</w:t>
      </w:r>
    </w:p>
    <w:p w14:paraId="115D1EBD" w14:textId="3C70E35F" w:rsidR="00FA3882" w:rsidRDefault="00FA3882">
      <w:pPr>
        <w:jc w:val="center"/>
        <w:rPr>
          <w:b/>
        </w:rPr>
      </w:pPr>
    </w:p>
    <w:p w14:paraId="51CF7B84" w14:textId="4BB6F83E" w:rsidR="00FA3882" w:rsidRPr="00FA3882" w:rsidRDefault="00FA3882">
      <w:pPr>
        <w:jc w:val="center"/>
        <w:rPr>
          <w:bCs/>
        </w:rPr>
      </w:pPr>
      <w:r w:rsidRPr="00FA3882">
        <w:rPr>
          <w:bCs/>
        </w:rPr>
        <w:t>(an Idaho non-profit corporation)</w:t>
      </w:r>
    </w:p>
    <w:p w14:paraId="0A846CC2" w14:textId="77777777" w:rsidR="00F71E6D" w:rsidRDefault="00F71E6D">
      <w:pPr>
        <w:jc w:val="center"/>
      </w:pPr>
    </w:p>
    <w:p w14:paraId="154D16B6" w14:textId="02FDFE02" w:rsidR="00F71E6D" w:rsidRDefault="000118FB">
      <w:pPr>
        <w:pStyle w:val="BodyText05"/>
      </w:pPr>
      <w:r>
        <w:t>North End Neighborhood Association, Inc.</w:t>
      </w:r>
      <w:r w:rsidR="000B0F70">
        <w:t xml:space="preserve"> </w:t>
      </w:r>
      <w:r w:rsidR="00ED57EC">
        <w:t>(the “</w:t>
      </w:r>
      <w:r w:rsidR="00ED57EC">
        <w:rPr>
          <w:b/>
          <w:bCs/>
        </w:rPr>
        <w:t>Corporation</w:t>
      </w:r>
      <w:r w:rsidR="00ED57EC">
        <w:t>”)</w:t>
      </w:r>
      <w:r w:rsidR="00316143">
        <w:t xml:space="preserve">, a </w:t>
      </w:r>
      <w:r>
        <w:t xml:space="preserve">non-profit </w:t>
      </w:r>
      <w:r w:rsidR="00316143">
        <w:t xml:space="preserve">corporation organized and existing under and by virtue of the provisions of the Idaho </w:t>
      </w:r>
      <w:r>
        <w:t>Nonprofit Corporation</w:t>
      </w:r>
      <w:r w:rsidR="00316143">
        <w:t xml:space="preserve"> Act, as codified at Chapter </w:t>
      </w:r>
      <w:r>
        <w:t>30</w:t>
      </w:r>
      <w:r w:rsidR="00316143">
        <w:t>, Title 30 of the Idaho Code (the “</w:t>
      </w:r>
      <w:r>
        <w:rPr>
          <w:b/>
          <w:iCs/>
        </w:rPr>
        <w:t>Act</w:t>
      </w:r>
      <w:r w:rsidR="00316143">
        <w:t>”),</w:t>
      </w:r>
    </w:p>
    <w:p w14:paraId="496CFB7D" w14:textId="77777777" w:rsidR="00F71E6D" w:rsidRDefault="00316143">
      <w:pPr>
        <w:pStyle w:val="BodyText05"/>
        <w:keepNext/>
        <w:rPr>
          <w:b/>
        </w:rPr>
      </w:pPr>
      <w:r>
        <w:rPr>
          <w:b/>
        </w:rPr>
        <w:t>DOES HEREBY CERTIFY:</w:t>
      </w:r>
    </w:p>
    <w:p w14:paraId="74F8CD2A" w14:textId="220F48DA" w:rsidR="00F71E6D" w:rsidRDefault="00316143">
      <w:pPr>
        <w:pStyle w:val="BodyText05"/>
      </w:pPr>
      <w:r>
        <w:rPr>
          <w:b/>
        </w:rPr>
        <w:t>1.</w:t>
      </w:r>
      <w:r>
        <w:tab/>
        <w:t xml:space="preserve">That the name of </w:t>
      </w:r>
      <w:r w:rsidR="00ED57EC">
        <w:t>the Corporation</w:t>
      </w:r>
      <w:r>
        <w:t xml:space="preserve"> is </w:t>
      </w:r>
      <w:r w:rsidR="000118FB">
        <w:t>North End Neighborhood Association, Inc.</w:t>
      </w:r>
      <w:r w:rsidR="00DA3DFC">
        <w:t>,</w:t>
      </w:r>
      <w:r>
        <w:t xml:space="preserve"> and that the </w:t>
      </w:r>
      <w:r w:rsidR="00ED57EC">
        <w:t>C</w:t>
      </w:r>
      <w:r>
        <w:t xml:space="preserve">orporation’s </w:t>
      </w:r>
      <w:r w:rsidR="000118FB">
        <w:t>current</w:t>
      </w:r>
      <w:r>
        <w:t xml:space="preserve"> </w:t>
      </w:r>
      <w:r w:rsidR="00A34647">
        <w:t xml:space="preserve">Restated </w:t>
      </w:r>
      <w:r>
        <w:t xml:space="preserve">Articles of Incorporation were filed with the Secretary of State of the State of Idaho on </w:t>
      </w:r>
      <w:r w:rsidR="00A34647">
        <w:t xml:space="preserve">April 24, 2001 </w:t>
      </w:r>
      <w:r>
        <w:t>(the “</w:t>
      </w:r>
      <w:r w:rsidRPr="002275F4">
        <w:rPr>
          <w:b/>
          <w:iCs/>
        </w:rPr>
        <w:t>Articles of Incorporation</w:t>
      </w:r>
      <w:r>
        <w:t>”).</w:t>
      </w:r>
    </w:p>
    <w:p w14:paraId="58E0B927" w14:textId="75FE722A" w:rsidR="00B113A4" w:rsidRDefault="00316143">
      <w:pPr>
        <w:pStyle w:val="BodyText05"/>
      </w:pPr>
      <w:r>
        <w:rPr>
          <w:b/>
        </w:rPr>
        <w:t>2.</w:t>
      </w:r>
      <w:r>
        <w:tab/>
        <w:t xml:space="preserve">That the </w:t>
      </w:r>
      <w:r w:rsidR="00ED57EC">
        <w:t>b</w:t>
      </w:r>
      <w:r>
        <w:t xml:space="preserve">oard of </w:t>
      </w:r>
      <w:r w:rsidR="00ED57EC">
        <w:t>d</w:t>
      </w:r>
      <w:r>
        <w:t xml:space="preserve">irectors </w:t>
      </w:r>
      <w:r w:rsidR="00ED57EC">
        <w:t xml:space="preserve">of the Corporation </w:t>
      </w:r>
      <w:r>
        <w:t xml:space="preserve">duly </w:t>
      </w:r>
      <w:r w:rsidR="00B113A4">
        <w:t>approved</w:t>
      </w:r>
      <w:r w:rsidR="00A34647">
        <w:t xml:space="preserve"> </w:t>
      </w:r>
      <w:r w:rsidR="00B113A4">
        <w:t xml:space="preserve">amending and restating the Articles of Incorporation in the form </w:t>
      </w:r>
      <w:r w:rsidR="00A34647">
        <w:t>set forth below (the “</w:t>
      </w:r>
      <w:r w:rsidR="00A34647" w:rsidRPr="00A34647">
        <w:rPr>
          <w:b/>
          <w:bCs/>
        </w:rPr>
        <w:t>Amended and Restated Articles of Incorpo</w:t>
      </w:r>
      <w:r w:rsidR="00A34647">
        <w:rPr>
          <w:b/>
          <w:bCs/>
        </w:rPr>
        <w:t>r</w:t>
      </w:r>
      <w:r w:rsidR="00A34647" w:rsidRPr="00A34647">
        <w:rPr>
          <w:b/>
          <w:bCs/>
        </w:rPr>
        <w:t>ation</w:t>
      </w:r>
      <w:r w:rsidR="00A34647">
        <w:t>”)</w:t>
      </w:r>
      <w:r w:rsidR="00B113A4">
        <w:t xml:space="preserve"> at a meeting of the board of directors of the Corporation held on [DATE] in accordance with the Articles of Incorporation, the bylaws of the Corporation, and Section 30-30-612 of the Act.</w:t>
      </w:r>
    </w:p>
    <w:p w14:paraId="74F3306D" w14:textId="34481DBE" w:rsidR="00B113A4" w:rsidRDefault="00B113A4" w:rsidP="00A34647">
      <w:pPr>
        <w:pStyle w:val="BodyText05"/>
      </w:pPr>
      <w:r w:rsidRPr="00B113A4">
        <w:rPr>
          <w:b/>
          <w:bCs/>
        </w:rPr>
        <w:t>3.</w:t>
      </w:r>
      <w:r>
        <w:t xml:space="preserve"> </w:t>
      </w:r>
      <w:r>
        <w:tab/>
      </w:r>
      <w:r w:rsidR="00091573">
        <w:t xml:space="preserve">That the Amended and Restated Articles of Incorporation require the approval of the members of the Corporation and, accordingly, the Amended and Restated Articles of Incorporation were duly approved by the members of the Corporation at the annual meeting of the members of the Corporation held on </w:t>
      </w:r>
      <w:r w:rsidR="00091573" w:rsidRPr="007F2B15">
        <w:rPr>
          <w:highlight w:val="yellow"/>
        </w:rPr>
        <w:t>[DATE]</w:t>
      </w:r>
      <w:r w:rsidR="00091573">
        <w:t xml:space="preserve"> in accordance with the Articles of Incorporation, the </w:t>
      </w:r>
      <w:r>
        <w:t>bylaws of the Corporation, and Section 30-30-501 of the Act.</w:t>
      </w:r>
      <w:r w:rsidR="004A5457">
        <w:t xml:space="preserve"> There is only one class of members of the Corporation, with each member entitled to one vote. At the annual meeting, </w:t>
      </w:r>
      <w:r w:rsidR="004A5457" w:rsidRPr="004A5457">
        <w:rPr>
          <w:highlight w:val="yellow"/>
        </w:rPr>
        <w:t>[#]</w:t>
      </w:r>
      <w:r w:rsidR="004A5457">
        <w:t xml:space="preserve"> members were present and entitled to vote and </w:t>
      </w:r>
      <w:r w:rsidR="004A5457" w:rsidRPr="004A5457">
        <w:rPr>
          <w:highlight w:val="yellow"/>
        </w:rPr>
        <w:t>[#]</w:t>
      </w:r>
      <w:r w:rsidR="004A5457">
        <w:t xml:space="preserve"> members voted in favor of approving the Amended and Restated Articles of Incorporation, which vote was sufficient for approval of the Amended and Restated Articles of Incorporation by the Members.</w:t>
      </w:r>
    </w:p>
    <w:p w14:paraId="3C60D365" w14:textId="0C079AC7" w:rsidR="00A34647" w:rsidRDefault="00A34647" w:rsidP="00A34647">
      <w:pPr>
        <w:pStyle w:val="BodyText05"/>
      </w:pPr>
      <w:r>
        <w:rPr>
          <w:b/>
        </w:rPr>
        <w:t>4.</w:t>
      </w:r>
      <w:r>
        <w:tab/>
        <w:t>That these Amended and Restated Articles of Incorporation, which restate and integrate and further amend the provisions of the Articles of Incorporation, have been duly adopted in accordance with Section</w:t>
      </w:r>
      <w:r w:rsidR="007F2B15">
        <w:t>s 30-30-703 and</w:t>
      </w:r>
      <w:r>
        <w:t xml:space="preserve"> </w:t>
      </w:r>
      <w:r w:rsidR="007F2B15">
        <w:t>30-30-706</w:t>
      </w:r>
      <w:r>
        <w:t xml:space="preserve"> of the Act</w:t>
      </w:r>
      <w:r w:rsidR="007F2B15">
        <w:t>.</w:t>
      </w:r>
    </w:p>
    <w:p w14:paraId="44851C30" w14:textId="429618D4" w:rsidR="00F71E6D" w:rsidRDefault="00316143">
      <w:pPr>
        <w:pStyle w:val="BodyText05"/>
      </w:pPr>
      <w:r>
        <w:rPr>
          <w:b/>
        </w:rPr>
        <w:t>RESOLVED</w:t>
      </w:r>
      <w:r>
        <w:t xml:space="preserve">, that the Articles of Incorporation be amended and restated in </w:t>
      </w:r>
      <w:r w:rsidR="00B00E3B">
        <w:t>their</w:t>
      </w:r>
      <w:r>
        <w:t xml:space="preserve"> entirety to read as follows:</w:t>
      </w:r>
    </w:p>
    <w:p w14:paraId="13434FF7" w14:textId="185F6D22" w:rsidR="007F2B15" w:rsidRDefault="007F2B15">
      <w:pPr>
        <w:rPr>
          <w:szCs w:val="20"/>
        </w:rPr>
      </w:pPr>
      <w:r>
        <w:br w:type="page"/>
      </w:r>
    </w:p>
    <w:p w14:paraId="5FDC26C5" w14:textId="77777777" w:rsidR="007F2B15" w:rsidRDefault="000D101B" w:rsidP="00FD349E">
      <w:pPr>
        <w:pStyle w:val="Title"/>
        <w:spacing w:after="0"/>
        <w:rPr>
          <w:rFonts w:ascii="Times New Roman" w:hAnsi="Times New Roman"/>
        </w:rPr>
      </w:pPr>
      <w:r>
        <w:rPr>
          <w:rFonts w:ascii="Times New Roman" w:hAnsi="Times New Roman"/>
        </w:rPr>
        <w:t>AMENDED AND RESTATED</w:t>
      </w:r>
      <w:r>
        <w:rPr>
          <w:rFonts w:ascii="Times New Roman" w:hAnsi="Times New Roman"/>
        </w:rPr>
        <w:br/>
        <w:t>articles of incorporation</w:t>
      </w:r>
    </w:p>
    <w:p w14:paraId="2C4D454B" w14:textId="6B0F6E9B" w:rsidR="007F2B15" w:rsidRDefault="000D101B" w:rsidP="00FD349E">
      <w:pPr>
        <w:pStyle w:val="Title"/>
        <w:spacing w:after="0"/>
        <w:rPr>
          <w:rFonts w:ascii="Times New Roman" w:hAnsi="Times New Roman"/>
        </w:rPr>
      </w:pPr>
      <w:r>
        <w:rPr>
          <w:rFonts w:ascii="Times New Roman" w:hAnsi="Times New Roman"/>
        </w:rPr>
        <w:t>of</w:t>
      </w:r>
    </w:p>
    <w:p w14:paraId="419738DA" w14:textId="72A289E7" w:rsidR="000D101B" w:rsidRDefault="007F2B15" w:rsidP="00FD349E">
      <w:pPr>
        <w:pStyle w:val="Title"/>
        <w:spacing w:after="0"/>
        <w:rPr>
          <w:rFonts w:ascii="Times New Roman" w:hAnsi="Times New Roman"/>
        </w:rPr>
      </w:pPr>
      <w:r>
        <w:rPr>
          <w:rFonts w:ascii="Times New Roman" w:hAnsi="Times New Roman"/>
        </w:rPr>
        <w:t>NORTH END NEIGHBORHOOD ASSOCiATION, INC.</w:t>
      </w:r>
    </w:p>
    <w:p w14:paraId="60914812" w14:textId="77777777" w:rsidR="00FD349E" w:rsidRDefault="00FD349E" w:rsidP="00FD349E">
      <w:pPr>
        <w:pStyle w:val="Title"/>
        <w:spacing w:after="0"/>
        <w:rPr>
          <w:rFonts w:ascii="Times New Roman" w:hAnsi="Times New Roman"/>
        </w:rPr>
      </w:pPr>
    </w:p>
    <w:p w14:paraId="616CCDBF" w14:textId="46A62012" w:rsidR="000D101B" w:rsidRDefault="000D101B" w:rsidP="000D101B">
      <w:pPr>
        <w:pStyle w:val="BodyText"/>
        <w:ind w:firstLine="0"/>
        <w:jc w:val="both"/>
      </w:pPr>
      <w:r>
        <w:t xml:space="preserve">Effective as of the date filed with the Idaho Secretary of State, the Amended and Restated Articles of Incorporation of </w:t>
      </w:r>
      <w:r w:rsidR="00FD349E">
        <w:t>North End Neighborhood Association, Inc</w:t>
      </w:r>
      <w:r w:rsidR="00F76BFA">
        <w:t>.</w:t>
      </w:r>
      <w:r>
        <w:t xml:space="preserve"> are as follows:</w:t>
      </w:r>
    </w:p>
    <w:p w14:paraId="261E0E53" w14:textId="77777777" w:rsidR="000D101B" w:rsidRPr="002275F4" w:rsidRDefault="006A3812" w:rsidP="002275F4">
      <w:pPr>
        <w:pStyle w:val="Heading1"/>
        <w:jc w:val="center"/>
        <w:rPr>
          <w:b/>
          <w:bCs/>
          <w:u w:val="none"/>
        </w:rPr>
      </w:pPr>
      <w:bookmarkStart w:id="0" w:name="_Toc95546405"/>
      <w:r>
        <w:br/>
      </w:r>
      <w:r w:rsidR="000D101B" w:rsidRPr="002275F4">
        <w:rPr>
          <w:b/>
          <w:bCs/>
          <w:u w:val="none"/>
        </w:rPr>
        <w:t>NAME OF THE CORPORATION</w:t>
      </w:r>
      <w:bookmarkEnd w:id="0"/>
    </w:p>
    <w:p w14:paraId="6A185C3E" w14:textId="4B230F35" w:rsidR="000D101B" w:rsidRDefault="000D101B" w:rsidP="006A3812">
      <w:pPr>
        <w:pStyle w:val="BodyText"/>
        <w:ind w:firstLine="0"/>
      </w:pPr>
      <w:r>
        <w:t xml:space="preserve">The name of the corporation is </w:t>
      </w:r>
      <w:r w:rsidR="00FD349E">
        <w:t>North End Neighborhood Association, Inc.</w:t>
      </w:r>
      <w:r>
        <w:t xml:space="preserve"> (the “</w:t>
      </w:r>
      <w:r>
        <w:rPr>
          <w:b/>
          <w:bCs/>
        </w:rPr>
        <w:t>Corporation</w:t>
      </w:r>
      <w:r>
        <w:t>”).</w:t>
      </w:r>
    </w:p>
    <w:p w14:paraId="4397AB69" w14:textId="77777777" w:rsidR="000D101B" w:rsidRPr="006A3812" w:rsidRDefault="006A3812" w:rsidP="00421810">
      <w:pPr>
        <w:pStyle w:val="Heading1"/>
        <w:jc w:val="center"/>
        <w:rPr>
          <w:b/>
          <w:bCs/>
          <w:u w:val="none"/>
        </w:rPr>
      </w:pPr>
      <w:r>
        <w:rPr>
          <w:b/>
          <w:bCs/>
          <w:u w:val="none"/>
        </w:rPr>
        <w:br/>
      </w:r>
      <w:r w:rsidR="000D101B" w:rsidRPr="006A3812">
        <w:rPr>
          <w:b/>
          <w:bCs/>
          <w:u w:val="none"/>
        </w:rPr>
        <w:t>DURATION</w:t>
      </w:r>
    </w:p>
    <w:p w14:paraId="2C97C2C6" w14:textId="77777777" w:rsidR="000D101B" w:rsidRDefault="000D101B" w:rsidP="006A3812">
      <w:pPr>
        <w:pStyle w:val="BodyText"/>
        <w:ind w:firstLine="0"/>
      </w:pPr>
      <w:r>
        <w:t>The Corporation’s duration is perpetual.</w:t>
      </w:r>
    </w:p>
    <w:p w14:paraId="5517E16C" w14:textId="77777777" w:rsidR="000D101B" w:rsidRDefault="000D101B" w:rsidP="00421810">
      <w:pPr>
        <w:pStyle w:val="Heading1"/>
        <w:jc w:val="center"/>
      </w:pPr>
      <w:r>
        <w:lastRenderedPageBreak/>
        <w:br/>
      </w:r>
      <w:r w:rsidRPr="006A3812">
        <w:rPr>
          <w:b/>
          <w:bCs/>
          <w:u w:val="none"/>
        </w:rPr>
        <w:t>principal office of the corporation</w:t>
      </w:r>
    </w:p>
    <w:p w14:paraId="102FCE9E" w14:textId="3BA1BAE2" w:rsidR="000D101B" w:rsidRDefault="000D101B" w:rsidP="006A3812">
      <w:pPr>
        <w:pStyle w:val="BodyText"/>
        <w:ind w:firstLine="0"/>
      </w:pPr>
      <w:r>
        <w:t xml:space="preserve">The mailing address of the Corporation’s principal office is </w:t>
      </w:r>
      <w:r w:rsidR="00FD349E">
        <w:t>PO Box 1235, Boise, Idaho 83701-1235</w:t>
      </w:r>
      <w:r>
        <w:t>.</w:t>
      </w:r>
    </w:p>
    <w:p w14:paraId="151649D5" w14:textId="77777777" w:rsidR="000D101B" w:rsidRPr="002275F4" w:rsidRDefault="000D101B" w:rsidP="000D101B">
      <w:pPr>
        <w:pStyle w:val="Heading1"/>
        <w:spacing w:before="120"/>
        <w:jc w:val="center"/>
        <w:rPr>
          <w:b/>
          <w:bCs/>
          <w:u w:val="none"/>
        </w:rPr>
      </w:pPr>
      <w:r>
        <w:br/>
      </w:r>
      <w:bookmarkStart w:id="1" w:name="_Toc95546406"/>
      <w:r w:rsidRPr="002275F4">
        <w:rPr>
          <w:b/>
          <w:bCs/>
          <w:u w:val="none"/>
        </w:rPr>
        <w:t>PURPOSES OF THE CORPORATION</w:t>
      </w:r>
      <w:bookmarkEnd w:id="1"/>
    </w:p>
    <w:p w14:paraId="56E75C68" w14:textId="0CABFF6C" w:rsidR="00FD349E" w:rsidRPr="00FD349E" w:rsidRDefault="00FD349E" w:rsidP="00FD349E">
      <w:pPr>
        <w:pStyle w:val="BodyText"/>
        <w:ind w:firstLine="0"/>
        <w:jc w:val="both"/>
        <w:rPr>
          <w:color w:val="000000"/>
        </w:rPr>
      </w:pPr>
      <w:r w:rsidRPr="00FD349E">
        <w:rPr>
          <w:color w:val="000000"/>
        </w:rPr>
        <w:t xml:space="preserve">The </w:t>
      </w:r>
      <w:r>
        <w:rPr>
          <w:color w:val="000000"/>
        </w:rPr>
        <w:t>C</w:t>
      </w:r>
      <w:r w:rsidRPr="00FD349E">
        <w:rPr>
          <w:color w:val="000000"/>
        </w:rPr>
        <w:t xml:space="preserve">orporation is organized for the following purposes: </w:t>
      </w:r>
    </w:p>
    <w:p w14:paraId="5A38C36F" w14:textId="7E24BD64" w:rsidR="00FD349E" w:rsidRPr="00FD349E" w:rsidRDefault="00FD349E" w:rsidP="00FD349E">
      <w:pPr>
        <w:pStyle w:val="BodyText"/>
        <w:jc w:val="both"/>
        <w:rPr>
          <w:color w:val="000000"/>
        </w:rPr>
      </w:pPr>
      <w:r w:rsidRPr="00FD349E">
        <w:rPr>
          <w:color w:val="000000"/>
        </w:rPr>
        <w:t>(a)</w:t>
      </w:r>
      <w:r w:rsidRPr="00FD349E">
        <w:rPr>
          <w:color w:val="000000"/>
        </w:rPr>
        <w:tab/>
        <w:t xml:space="preserve">To preserve and enhance the character of the North End neighborhood’s livability, charm, historical roots, and warmth provided by the unique residential fabric, encompassed within the neighborhood’s geographic boundaries as defined </w:t>
      </w:r>
      <w:r>
        <w:rPr>
          <w:color w:val="000000"/>
        </w:rPr>
        <w:t>in the Corporation’s bylaws</w:t>
      </w:r>
      <w:r w:rsidRPr="00FD349E">
        <w:rPr>
          <w:color w:val="000000"/>
        </w:rPr>
        <w:t>, in the interest of furthering the welfare of its present and future residents by democratic processes;</w:t>
      </w:r>
    </w:p>
    <w:p w14:paraId="134E6630" w14:textId="45CAEA1F" w:rsidR="00FD349E" w:rsidRPr="00FD349E" w:rsidRDefault="00FD349E" w:rsidP="00FD349E">
      <w:pPr>
        <w:pStyle w:val="BodyText"/>
        <w:jc w:val="both"/>
        <w:rPr>
          <w:color w:val="000000"/>
        </w:rPr>
      </w:pPr>
      <w:r w:rsidRPr="00FD349E">
        <w:rPr>
          <w:color w:val="000000"/>
        </w:rPr>
        <w:t>(b)</w:t>
      </w:r>
      <w:r w:rsidRPr="00FD349E">
        <w:rPr>
          <w:color w:val="000000"/>
        </w:rPr>
        <w:tab/>
        <w:t xml:space="preserve">To transparently and accurately document engagement efforts and membership sentiments to ensure appropriate representation and advocacy of the positions of the </w:t>
      </w:r>
      <w:r>
        <w:rPr>
          <w:color w:val="000000"/>
        </w:rPr>
        <w:t>C</w:t>
      </w:r>
      <w:r w:rsidRPr="00FD349E">
        <w:rPr>
          <w:color w:val="000000"/>
        </w:rPr>
        <w:t>orporation’s membership to city, county, and state agencies;</w:t>
      </w:r>
    </w:p>
    <w:p w14:paraId="0ABBBA0F" w14:textId="3C862F10" w:rsidR="00FD349E" w:rsidRPr="00FD349E" w:rsidRDefault="00FD349E" w:rsidP="00FD349E">
      <w:pPr>
        <w:pStyle w:val="BodyText"/>
        <w:jc w:val="both"/>
        <w:rPr>
          <w:color w:val="000000"/>
        </w:rPr>
      </w:pPr>
      <w:r w:rsidRPr="00FD349E">
        <w:rPr>
          <w:color w:val="000000"/>
        </w:rPr>
        <w:t>(c)</w:t>
      </w:r>
      <w:r w:rsidRPr="00FD349E">
        <w:rPr>
          <w:color w:val="000000"/>
        </w:rPr>
        <w:tab/>
        <w:t xml:space="preserve">To encourage and facilitate frequent participation from the </w:t>
      </w:r>
      <w:r>
        <w:rPr>
          <w:color w:val="000000"/>
        </w:rPr>
        <w:t>C</w:t>
      </w:r>
      <w:r w:rsidRPr="00FD349E">
        <w:rPr>
          <w:color w:val="000000"/>
        </w:rPr>
        <w:t xml:space="preserve">orporation’s members and communication and joint efforts among the </w:t>
      </w:r>
      <w:r>
        <w:rPr>
          <w:color w:val="000000"/>
        </w:rPr>
        <w:t>C</w:t>
      </w:r>
      <w:r w:rsidRPr="00FD349E">
        <w:rPr>
          <w:color w:val="000000"/>
        </w:rPr>
        <w:t>orporation’s members in addressing matters of common concern;</w:t>
      </w:r>
    </w:p>
    <w:p w14:paraId="357E7A11" w14:textId="77777777" w:rsidR="00FD349E" w:rsidRDefault="00FD349E" w:rsidP="00FD349E">
      <w:pPr>
        <w:pStyle w:val="BodyText"/>
        <w:jc w:val="both"/>
        <w:rPr>
          <w:color w:val="000000"/>
        </w:rPr>
      </w:pPr>
      <w:r w:rsidRPr="00FD349E">
        <w:rPr>
          <w:color w:val="000000"/>
        </w:rPr>
        <w:t>(d)</w:t>
      </w:r>
      <w:r w:rsidRPr="00FD349E">
        <w:rPr>
          <w:color w:val="000000"/>
        </w:rPr>
        <w:tab/>
        <w:t xml:space="preserve">To engage in action of cooperative self-help to protect and develop the North End neighborhood and to work together in achieving the objectives of this </w:t>
      </w:r>
      <w:r>
        <w:rPr>
          <w:color w:val="000000"/>
        </w:rPr>
        <w:t>C</w:t>
      </w:r>
      <w:r w:rsidRPr="00FD349E">
        <w:rPr>
          <w:color w:val="000000"/>
        </w:rPr>
        <w:t>orporation and other neighborhood associations in the best interests of the larger community; and</w:t>
      </w:r>
    </w:p>
    <w:p w14:paraId="131B4055" w14:textId="1EA22935" w:rsidR="000D101B" w:rsidRPr="00FD349E" w:rsidRDefault="00FD349E" w:rsidP="00FD349E">
      <w:pPr>
        <w:pStyle w:val="BodyText"/>
        <w:jc w:val="both"/>
        <w:rPr>
          <w:color w:val="000000"/>
        </w:rPr>
      </w:pPr>
      <w:r w:rsidRPr="00FD349E">
        <w:rPr>
          <w:color w:val="000000"/>
        </w:rPr>
        <w:t>(e)</w:t>
      </w:r>
      <w:r w:rsidRPr="00FD349E">
        <w:rPr>
          <w:color w:val="000000"/>
        </w:rPr>
        <w:tab/>
        <w:t xml:space="preserve">To serve as an advisory body to include the decisions of city, county, and state officials on matters of common concern to the </w:t>
      </w:r>
      <w:r>
        <w:rPr>
          <w:color w:val="000000"/>
        </w:rPr>
        <w:t>C</w:t>
      </w:r>
      <w:r w:rsidRPr="00FD349E">
        <w:rPr>
          <w:color w:val="000000"/>
        </w:rPr>
        <w:t>orporation’s members.</w:t>
      </w:r>
    </w:p>
    <w:p w14:paraId="177FA917" w14:textId="3548F9CB" w:rsidR="000D101B" w:rsidRPr="002275F4" w:rsidRDefault="000D101B" w:rsidP="000D101B">
      <w:pPr>
        <w:pStyle w:val="Heading1"/>
        <w:spacing w:before="120"/>
        <w:jc w:val="center"/>
        <w:rPr>
          <w:b/>
          <w:bCs/>
          <w:u w:val="none"/>
        </w:rPr>
      </w:pPr>
      <w:r>
        <w:br/>
      </w:r>
      <w:r w:rsidR="00FD349E">
        <w:rPr>
          <w:b/>
          <w:bCs/>
          <w:u w:val="none"/>
        </w:rPr>
        <w:t>MEMBERS</w:t>
      </w:r>
    </w:p>
    <w:p w14:paraId="37B5F4F4" w14:textId="6C8D62E5" w:rsidR="00EE53C3" w:rsidRPr="002275F4" w:rsidRDefault="00170470" w:rsidP="00EE53C3">
      <w:pPr>
        <w:autoSpaceDE w:val="0"/>
        <w:autoSpaceDN w:val="0"/>
        <w:adjustRightInd w:val="0"/>
        <w:spacing w:after="240"/>
        <w:jc w:val="both"/>
      </w:pPr>
      <w:r>
        <w:t>The Corporation has members</w:t>
      </w:r>
      <w:r w:rsidR="00EE53C3">
        <w:t>. The criteria and procedures for admission to the membership of the Corporation and the rights and obligations of the members of the Corporation are set forth in the bylaws of the Corporation.</w:t>
      </w:r>
    </w:p>
    <w:p w14:paraId="6D6B3D69" w14:textId="273BF3D5" w:rsidR="000D101B" w:rsidRPr="002275F4" w:rsidRDefault="000D101B" w:rsidP="000D101B">
      <w:pPr>
        <w:pStyle w:val="Heading1"/>
        <w:spacing w:before="120"/>
        <w:jc w:val="center"/>
        <w:rPr>
          <w:b/>
          <w:bCs/>
          <w:u w:val="none"/>
        </w:rPr>
      </w:pPr>
      <w:r>
        <w:br/>
      </w:r>
      <w:r w:rsidR="00EE53C3">
        <w:rPr>
          <w:b/>
          <w:bCs/>
          <w:u w:val="none"/>
        </w:rPr>
        <w:t>DIRECTORS</w:t>
      </w:r>
    </w:p>
    <w:p w14:paraId="461FCF78" w14:textId="52ED79FC" w:rsidR="000D101B" w:rsidRDefault="00EE53C3" w:rsidP="00B00E3B">
      <w:pPr>
        <w:pStyle w:val="BodyText"/>
        <w:ind w:firstLine="0"/>
        <w:jc w:val="both"/>
      </w:pPr>
      <w:r>
        <w:t>The board of directors of the Corporation shall consist of at least one (1) and no more than fifteen (15) directors. The number of directors that constitute the board of directors may be fixed from time to time by the board of directors in accordance with the bylaws of the Corporation.</w:t>
      </w:r>
    </w:p>
    <w:p w14:paraId="4D66FED7" w14:textId="5ED6DF98" w:rsidR="000D101B" w:rsidRDefault="000D101B" w:rsidP="000D101B">
      <w:pPr>
        <w:pStyle w:val="Heading1"/>
        <w:spacing w:before="120"/>
        <w:jc w:val="center"/>
        <w:rPr>
          <w:b/>
          <w:bCs/>
          <w:u w:val="none"/>
        </w:rPr>
      </w:pPr>
      <w:r>
        <w:br/>
      </w:r>
      <w:r w:rsidR="00EE53C3">
        <w:rPr>
          <w:b/>
          <w:bCs/>
          <w:u w:val="none"/>
        </w:rPr>
        <w:t>DiSSOLUTION</w:t>
      </w:r>
    </w:p>
    <w:p w14:paraId="744CBCC8" w14:textId="02735325" w:rsidR="00EE53C3" w:rsidRPr="00EE53C3" w:rsidRDefault="00EE53C3" w:rsidP="00EE53C3">
      <w:pPr>
        <w:pStyle w:val="BodyText05"/>
        <w:ind w:firstLine="0"/>
      </w:pPr>
      <w:r>
        <w:t>Upon dissolution of the Corporation for any cause, all assets and property, both real and personal, then owned or controlled by the Corporation shall revert to and become the property of an eleemosynary institution accorded tax exempt status under 501(c)(4) of the Internal Revenue Code of the United States to be designated by the board of directors of the Corporation; provided, however, that the just debts and liabilities of the Corporation shall first be paid. Upon dissolution, none of the assets or property of the Corporation shall devolve to the benefit of any officer, director, employee, or member of the Corporation.</w:t>
      </w:r>
    </w:p>
    <w:p w14:paraId="45CA9A04" w14:textId="77777777" w:rsidR="000D101B" w:rsidRPr="00B00E3B" w:rsidRDefault="000D101B" w:rsidP="000D101B">
      <w:pPr>
        <w:pStyle w:val="Heading1"/>
        <w:spacing w:before="240"/>
        <w:jc w:val="center"/>
        <w:rPr>
          <w:b/>
          <w:bCs/>
          <w:u w:val="none"/>
        </w:rPr>
      </w:pPr>
      <w:r>
        <w:br/>
      </w:r>
      <w:bookmarkStart w:id="2" w:name="_Toc95546420"/>
      <w:r w:rsidRPr="00B00E3B">
        <w:rPr>
          <w:b/>
          <w:bCs/>
          <w:u w:val="none"/>
        </w:rPr>
        <w:t>LIMITATION OF LIABILITY</w:t>
      </w:r>
      <w:bookmarkEnd w:id="2"/>
    </w:p>
    <w:p w14:paraId="08835A22" w14:textId="2B93E858" w:rsidR="000D101B" w:rsidRDefault="000D101B" w:rsidP="00E85413">
      <w:pPr>
        <w:pStyle w:val="BodyText"/>
        <w:ind w:firstLine="0"/>
        <w:jc w:val="both"/>
      </w:pPr>
      <w:r>
        <w:t>A director</w:t>
      </w:r>
      <w:r w:rsidR="00EE53C3">
        <w:t xml:space="preserve"> or officer</w:t>
      </w:r>
      <w:r>
        <w:t xml:space="preserve"> of the Corporation will not be personally liable to the Corporation or its </w:t>
      </w:r>
      <w:r w:rsidR="00EE53C3">
        <w:t>members</w:t>
      </w:r>
      <w:r>
        <w:t xml:space="preserve"> for money damages for any action taken as a director</w:t>
      </w:r>
      <w:r w:rsidR="00EE53C3">
        <w:t xml:space="preserve"> or officer</w:t>
      </w:r>
      <w:r>
        <w:t>, or any failure to take action as a director</w:t>
      </w:r>
      <w:r w:rsidR="00EE53C3">
        <w:t xml:space="preserve"> or officer</w:t>
      </w:r>
      <w:r>
        <w:t xml:space="preserve">, except for any liability for: (i) the amount of a financial benefit received by the director </w:t>
      </w:r>
      <w:r w:rsidR="00EE53C3">
        <w:t xml:space="preserve">or officer </w:t>
      </w:r>
      <w:r>
        <w:t>to which the director</w:t>
      </w:r>
      <w:r w:rsidR="00EE53C3">
        <w:t xml:space="preserve"> or officer</w:t>
      </w:r>
      <w:r>
        <w:t xml:space="preserve"> is not entitled; (ii) an intentional infliction of harm on the Corporation or its </w:t>
      </w:r>
      <w:r w:rsidR="00EE53C3">
        <w:t>members</w:t>
      </w:r>
      <w:r>
        <w:t>; (iii) a violation of Section 30-</w:t>
      </w:r>
      <w:r w:rsidR="006D558C">
        <w:t>30</w:t>
      </w:r>
      <w:r>
        <w:t>-</w:t>
      </w:r>
      <w:r w:rsidR="006D558C">
        <w:t>618 or 30-30-623</w:t>
      </w:r>
      <w:r>
        <w:t xml:space="preserve"> of the </w:t>
      </w:r>
      <w:r w:rsidR="000118FB">
        <w:t>Act</w:t>
      </w:r>
      <w:r>
        <w:t xml:space="preserve">, or (iv) an intentional violation of criminal law. If the </w:t>
      </w:r>
      <w:r w:rsidR="000118FB">
        <w:t>Act</w:t>
      </w:r>
      <w:r>
        <w:t xml:space="preserve"> is amended to permit greater elimination or limitation of personal liability of directors</w:t>
      </w:r>
      <w:r w:rsidR="006D558C">
        <w:t xml:space="preserve"> or officers</w:t>
      </w:r>
      <w:r>
        <w:t xml:space="preserve">, then the directors </w:t>
      </w:r>
      <w:r w:rsidR="006D558C">
        <w:t xml:space="preserve">or officers </w:t>
      </w:r>
      <w:r>
        <w:t xml:space="preserve">of the Corporation will be entitled to such greater rights as permitted by the amendment to the </w:t>
      </w:r>
      <w:r w:rsidR="000118FB">
        <w:t>Act</w:t>
      </w:r>
      <w:r>
        <w:t>.</w:t>
      </w:r>
    </w:p>
    <w:p w14:paraId="32257330" w14:textId="77777777" w:rsidR="000D101B" w:rsidRPr="00B00E3B" w:rsidRDefault="000D101B" w:rsidP="000D101B">
      <w:pPr>
        <w:pStyle w:val="Heading1"/>
        <w:spacing w:before="120"/>
        <w:jc w:val="center"/>
        <w:rPr>
          <w:b/>
          <w:bCs/>
          <w:u w:val="none"/>
        </w:rPr>
      </w:pPr>
      <w:r>
        <w:br/>
      </w:r>
      <w:bookmarkStart w:id="3" w:name="_Toc95546421"/>
      <w:r w:rsidRPr="00B00E3B">
        <w:rPr>
          <w:b/>
          <w:bCs/>
          <w:u w:val="none"/>
        </w:rPr>
        <w:t>INDEMNIFICATION</w:t>
      </w:r>
      <w:bookmarkEnd w:id="3"/>
    </w:p>
    <w:p w14:paraId="61C0D20D" w14:textId="0DC20A00" w:rsidR="000D101B" w:rsidRDefault="000D101B" w:rsidP="00E85413">
      <w:pPr>
        <w:pStyle w:val="BodyText"/>
        <w:ind w:firstLine="0"/>
        <w:jc w:val="both"/>
      </w:pPr>
      <w:r>
        <w:t xml:space="preserve">The Corporation shall indemnify the directors </w:t>
      </w:r>
      <w:r w:rsidR="006D558C">
        <w:t xml:space="preserve">and officers </w:t>
      </w:r>
      <w:r>
        <w:t xml:space="preserve">of the Corporation to the fullest extent permitted by the </w:t>
      </w:r>
      <w:r w:rsidR="000118FB">
        <w:t>Act</w:t>
      </w:r>
      <w:r>
        <w:t xml:space="preserve">. If the </w:t>
      </w:r>
      <w:r w:rsidR="000118FB">
        <w:t>Act</w:t>
      </w:r>
      <w:r>
        <w:t xml:space="preserve"> is amended to permit greater indemnification of directors</w:t>
      </w:r>
      <w:r w:rsidR="006D558C">
        <w:t xml:space="preserve"> or officers</w:t>
      </w:r>
      <w:r>
        <w:t xml:space="preserve">, then the directors </w:t>
      </w:r>
      <w:r w:rsidR="006D558C">
        <w:t xml:space="preserve">or officers </w:t>
      </w:r>
      <w:r>
        <w:t xml:space="preserve">of the Corporation will be entitled to such greater rights as permitted by the amendment to the </w:t>
      </w:r>
      <w:r w:rsidR="000118FB">
        <w:t>Act</w:t>
      </w:r>
      <w:r>
        <w:t>.</w:t>
      </w:r>
    </w:p>
    <w:p w14:paraId="115CDBF7" w14:textId="680667AE" w:rsidR="00F71E6D" w:rsidRDefault="00316143">
      <w:pPr>
        <w:pStyle w:val="BodyText05"/>
        <w:tabs>
          <w:tab w:val="left" w:pos="810"/>
        </w:tabs>
      </w:pPr>
      <w:r>
        <w:t xml:space="preserve"> </w:t>
      </w:r>
    </w:p>
    <w:p w14:paraId="326F4A7A" w14:textId="5DB6FABA" w:rsidR="00F71E6D" w:rsidRDefault="00316143">
      <w:pPr>
        <w:pStyle w:val="BodyText05"/>
        <w:keepNext/>
        <w:tabs>
          <w:tab w:val="left" w:pos="810"/>
        </w:tabs>
      </w:pPr>
      <w:r>
        <w:rPr>
          <w:b/>
        </w:rPr>
        <w:t>IN WITNESS WHEREOF</w:t>
      </w:r>
      <w:r>
        <w:t xml:space="preserve">, these Amended and Restated Articles of Incorporation have been executed by </w:t>
      </w:r>
      <w:r w:rsidR="00FB577C">
        <w:t>the following</w:t>
      </w:r>
      <w:r>
        <w:t xml:space="preserve"> duly authorized officer of </w:t>
      </w:r>
      <w:r w:rsidR="002D29FB">
        <w:t>the Corporation</w:t>
      </w:r>
      <w:r>
        <w:t xml:space="preserve"> on </w:t>
      </w:r>
      <w:r w:rsidR="006D558C" w:rsidRPr="006D558C">
        <w:rPr>
          <w:highlight w:val="yellow"/>
        </w:rPr>
        <w:t>[DATE]</w:t>
      </w:r>
      <w:r>
        <w:t>.</w:t>
      </w:r>
    </w:p>
    <w:p w14:paraId="7289098D" w14:textId="77777777" w:rsidR="00F71E6D" w:rsidRDefault="00F71E6D">
      <w:pPr>
        <w:pStyle w:val="BodyText05"/>
        <w:keepNext/>
        <w:tabs>
          <w:tab w:val="left" w:pos="810"/>
        </w:tabs>
      </w:pPr>
    </w:p>
    <w:p w14:paraId="0E406142" w14:textId="77777777" w:rsidR="00F71E6D" w:rsidRDefault="00316143">
      <w:pPr>
        <w:pStyle w:val="Signature"/>
        <w:keepNext/>
        <w:keepLines w:val="0"/>
        <w:tabs>
          <w:tab w:val="left" w:pos="810"/>
        </w:tabs>
        <w:spacing w:before="240"/>
        <w:rPr>
          <w:u w:val="single"/>
        </w:rPr>
      </w:pPr>
      <w:r>
        <w:t>By:</w:t>
      </w:r>
      <w:r>
        <w:rPr>
          <w:u w:val="single"/>
        </w:rPr>
        <w:tab/>
      </w:r>
      <w:r>
        <w:rPr>
          <w:u w:val="single"/>
        </w:rPr>
        <w:tab/>
      </w:r>
    </w:p>
    <w:p w14:paraId="56DFDE57" w14:textId="2E589B66" w:rsidR="00DA3DFC" w:rsidRDefault="00F76BFA">
      <w:pPr>
        <w:pStyle w:val="Signature"/>
        <w:keepLines w:val="0"/>
        <w:tabs>
          <w:tab w:val="left" w:pos="810"/>
        </w:tabs>
      </w:pPr>
      <w:r>
        <w:tab/>
      </w:r>
      <w:r w:rsidR="006D558C">
        <w:t>Amy Allgeyer, President</w:t>
      </w:r>
    </w:p>
    <w:sectPr w:rsidR="00DA3DF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D200" w14:textId="77777777" w:rsidR="00532909" w:rsidRDefault="00532909">
      <w:r>
        <w:separator/>
      </w:r>
    </w:p>
  </w:endnote>
  <w:endnote w:type="continuationSeparator" w:id="0">
    <w:p w14:paraId="1E6B0934" w14:textId="77777777" w:rsidR="00532909" w:rsidRDefault="0053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rmal tex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5C6C" w14:textId="79294B3A" w:rsidR="00F71E6D" w:rsidRDefault="00316143" w:rsidP="00ED57EC">
    <w:pPr>
      <w:pStyle w:val="Footer"/>
      <w:spacing w:line="240" w:lineRule="exact"/>
      <w:jc w:val="center"/>
      <w:rPr>
        <w:noProof/>
      </w:rPr>
    </w:pPr>
    <w:r>
      <w:fldChar w:fldCharType="begin"/>
    </w:r>
    <w:r>
      <w:instrText xml:space="preserve"> PAGE   \* MERGEFORMAT </w:instrText>
    </w:r>
    <w:r>
      <w:fldChar w:fldCharType="separate"/>
    </w:r>
    <w:r w:rsidR="00462C8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7A1C" w14:textId="77777777" w:rsidR="00532909" w:rsidRDefault="00532909">
      <w:r>
        <w:separator/>
      </w:r>
    </w:p>
  </w:footnote>
  <w:footnote w:type="continuationSeparator" w:id="0">
    <w:p w14:paraId="4B441BF6" w14:textId="77777777" w:rsidR="00532909" w:rsidRDefault="00532909">
      <w:r>
        <w:separator/>
      </w:r>
    </w:p>
    <w:p w14:paraId="0EF190C6" w14:textId="77777777" w:rsidR="00532909" w:rsidRDefault="00532909">
      <w:pPr>
        <w:pStyle w:val="Footer"/>
      </w:pPr>
      <w:r>
        <w:t>(. . . continued)</w:t>
      </w:r>
    </w:p>
  </w:footnote>
  <w:footnote w:type="continuationNotice" w:id="1">
    <w:p w14:paraId="48DF6012" w14:textId="77777777" w:rsidR="00532909" w:rsidRDefault="00532909">
      <w:pPr>
        <w:pStyle w:val="Footer"/>
        <w:jc w:val="right"/>
      </w:pPr>
      <w:r>
        <w:t>(continued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F917" w14:textId="28279582" w:rsidR="00FA3882" w:rsidRPr="00FA3882" w:rsidRDefault="00FA3882" w:rsidP="00FA3882">
    <w:pPr>
      <w:pStyle w:val="Header"/>
      <w:jc w:val="right"/>
      <w:rPr>
        <w:b/>
        <w:bCs/>
        <w:i/>
        <w:iCs/>
      </w:rPr>
    </w:pPr>
    <w:r>
      <w:rPr>
        <w:b/>
        <w:bCs/>
        <w:i/>
        <w:iCs/>
      </w:rPr>
      <w:t>SRLLP DRAFT 8-16-22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8D709EF6"/>
    <w:lvl w:ilvl="0">
      <w:start w:val="5"/>
      <w:numFmt w:val="decimal"/>
      <w:lvlRestart w:val="0"/>
      <w:lvlText w:val="%1A."/>
      <w:lvlJc w:val="left"/>
      <w:pPr>
        <w:tabs>
          <w:tab w:val="num" w:pos="5760"/>
        </w:tabs>
        <w:ind w:left="576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5760"/>
        </w:tabs>
        <w:ind w:left="576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5760"/>
        </w:tabs>
        <w:ind w:left="576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648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648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648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648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648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6602CD"/>
    <w:multiLevelType w:val="multilevel"/>
    <w:tmpl w:val="7B1ED404"/>
    <w:name w:val="zzmpSRLeg2A||_SRLeg2A|2|3|1|0|2|40||1|2|37||1|2|32||1|2|32||1|2|32||1|2|32||1|2|32||1|0|32||1|0|32||"/>
    <w:lvl w:ilvl="0">
      <w:start w:val="1"/>
      <w:numFmt w:val="upperRoman"/>
      <w:lvlRestart w:val="0"/>
      <w:pStyle w:val="SRLeg2AL1"/>
      <w:suff w:val="nothing"/>
      <w:lvlText w:val="ARTICLE %1"/>
      <w:lvlJc w:val="left"/>
      <w:pPr>
        <w:tabs>
          <w:tab w:val="num" w:pos="720"/>
        </w:tabs>
        <w:ind w:left="0" w:firstLine="0"/>
      </w:pPr>
      <w:rPr>
        <w:rFonts w:ascii="Times New Roman" w:hAnsi="Times New Roman" w:cs="Times New Roman"/>
        <w:b/>
        <w:color w:val="000000"/>
        <w:sz w:val="24"/>
        <w:u w:val="none"/>
      </w:rPr>
    </w:lvl>
    <w:lvl w:ilvl="1">
      <w:start w:val="1"/>
      <w:numFmt w:val="upperLetter"/>
      <w:pStyle w:val="SRLeg2AL2"/>
      <w:lvlText w:val="%2."/>
      <w:lvlJc w:val="left"/>
      <w:pPr>
        <w:tabs>
          <w:tab w:val="num" w:pos="720"/>
        </w:tabs>
        <w:ind w:left="0" w:firstLine="0"/>
      </w:pPr>
      <w:rPr>
        <w:rFonts w:ascii="Times New Roman" w:hAnsi="Times New Roman" w:cs="Times New Roman"/>
        <w:b/>
        <w:color w:val="000000"/>
        <w:sz w:val="24"/>
        <w:u w:val="none"/>
      </w:rPr>
    </w:lvl>
    <w:lvl w:ilvl="2">
      <w:start w:val="1"/>
      <w:numFmt w:val="lowerLetter"/>
      <w:pStyle w:val="SRLeg2AL3"/>
      <w:lvlText w:val="Part (%3)"/>
      <w:lvlJc w:val="left"/>
      <w:pPr>
        <w:tabs>
          <w:tab w:val="num" w:pos="1440"/>
        </w:tabs>
        <w:ind w:left="0" w:firstLine="720"/>
      </w:pPr>
      <w:rPr>
        <w:rFonts w:ascii="Times New Roman" w:hAnsi="Times New Roman" w:cs="Times New Roman"/>
        <w:b/>
        <w:color w:val="000000"/>
        <w:sz w:val="24"/>
        <w:u w:val="none"/>
      </w:rPr>
    </w:lvl>
    <w:lvl w:ilvl="3">
      <w:start w:val="1"/>
      <w:numFmt w:val="decimal"/>
      <w:pStyle w:val="SRLeg2AL4"/>
      <w:isLgl/>
      <w:lvlText w:val="%4."/>
      <w:lvlJc w:val="left"/>
      <w:pPr>
        <w:tabs>
          <w:tab w:val="num" w:pos="1440"/>
        </w:tabs>
        <w:ind w:left="0" w:firstLine="720"/>
      </w:pPr>
      <w:rPr>
        <w:rFonts w:ascii="Times New Roman" w:hAnsi="Times New Roman" w:cs="Times New Roman"/>
        <w:b/>
        <w:color w:val="000000"/>
        <w:sz w:val="24"/>
        <w:u w:val="none"/>
      </w:rPr>
    </w:lvl>
    <w:lvl w:ilvl="4">
      <w:start w:val="1"/>
      <w:numFmt w:val="decimal"/>
      <w:pStyle w:val="SRLeg2AL5"/>
      <w:isLgl/>
      <w:lvlText w:val="%4.%5"/>
      <w:lvlJc w:val="left"/>
      <w:pPr>
        <w:tabs>
          <w:tab w:val="num" w:pos="2160"/>
        </w:tabs>
        <w:ind w:left="0" w:firstLine="1440"/>
      </w:pPr>
      <w:rPr>
        <w:rFonts w:ascii="Times New Roman" w:hAnsi="Times New Roman" w:cs="Times New Roman"/>
        <w:color w:val="000000"/>
        <w:sz w:val="24"/>
        <w:u w:val="none"/>
      </w:rPr>
    </w:lvl>
    <w:lvl w:ilvl="5">
      <w:start w:val="1"/>
      <w:numFmt w:val="decimal"/>
      <w:pStyle w:val="SRLeg2AL6"/>
      <w:lvlText w:val="%4.%5.%6"/>
      <w:lvlJc w:val="left"/>
      <w:pPr>
        <w:tabs>
          <w:tab w:val="num" w:pos="2880"/>
        </w:tabs>
        <w:ind w:left="0" w:firstLine="2160"/>
      </w:pPr>
      <w:rPr>
        <w:rFonts w:ascii="Times New Roman" w:hAnsi="Times New Roman" w:cs="Times New Roman"/>
        <w:color w:val="000000"/>
        <w:sz w:val="24"/>
        <w:u w:val="none"/>
      </w:rPr>
    </w:lvl>
    <w:lvl w:ilvl="6">
      <w:start w:val="1"/>
      <w:numFmt w:val="lowerLetter"/>
      <w:pStyle w:val="SRLeg2AL7"/>
      <w:lvlText w:val="(%7)"/>
      <w:lvlJc w:val="left"/>
      <w:pPr>
        <w:tabs>
          <w:tab w:val="num" w:pos="3600"/>
        </w:tabs>
        <w:ind w:left="0" w:firstLine="2880"/>
      </w:pPr>
      <w:rPr>
        <w:rFonts w:ascii="Times New Roman" w:hAnsi="Times New Roman" w:cs="Times New Roman"/>
        <w:color w:val="000000"/>
        <w:sz w:val="24"/>
        <w:u w:val="none"/>
      </w:rPr>
    </w:lvl>
    <w:lvl w:ilvl="7">
      <w:start w:val="1"/>
      <w:numFmt w:val="decimal"/>
      <w:pStyle w:val="SRLeg2AL8"/>
      <w:lvlText w:val="(%8)"/>
      <w:lvlJc w:val="left"/>
      <w:pPr>
        <w:tabs>
          <w:tab w:val="num" w:pos="4320"/>
        </w:tabs>
        <w:ind w:left="0" w:firstLine="3600"/>
      </w:pPr>
      <w:rPr>
        <w:rFonts w:ascii="Times New Roman" w:hAnsi="Times New Roman" w:cs="Times New Roman"/>
        <w:color w:val="000000"/>
        <w:sz w:val="24"/>
        <w:u w:val="none"/>
      </w:rPr>
    </w:lvl>
    <w:lvl w:ilvl="8">
      <w:start w:val="1"/>
      <w:numFmt w:val="lowerRoman"/>
      <w:pStyle w:val="SRLeg2AL9"/>
      <w:lvlText w:val="(%9)"/>
      <w:lvlJc w:val="left"/>
      <w:pPr>
        <w:tabs>
          <w:tab w:val="num" w:pos="5040"/>
        </w:tabs>
        <w:ind w:left="0" w:firstLine="4320"/>
      </w:pPr>
      <w:rPr>
        <w:b w:val="0"/>
        <w:i w:val="0"/>
        <w:caps w:val="0"/>
        <w:color w:val="auto"/>
        <w:sz w:val="24"/>
        <w:u w:val="none"/>
      </w:rPr>
    </w:lvl>
  </w:abstractNum>
  <w:abstractNum w:abstractNumId="2" w15:restartNumberingAfterBreak="0">
    <w:nsid w:val="1FF661C0"/>
    <w:multiLevelType w:val="multilevel"/>
    <w:tmpl w:val="5A90B494"/>
    <w:name w:val="HeadingStyles||Heading|3|3|0|1|0|44||1|0|36||1|0|36||1|0|36||1|0|36||1|0|36||1|0|32||1|0|32||1|0|32||2"/>
    <w:lvl w:ilvl="0">
      <w:start w:val="1"/>
      <w:numFmt w:val="decimal"/>
      <w:pStyle w:val="Heading1"/>
      <w:suff w:val="nothing"/>
      <w:lvlText w:val="Article %1"/>
      <w:lvlJc w:val="left"/>
      <w:pPr>
        <w:ind w:left="3960" w:firstLine="0"/>
      </w:pPr>
      <w:rPr>
        <w:rFonts w:hint="default"/>
        <w:b/>
        <w:bCs/>
        <w:caps/>
        <w:u w:val="none"/>
      </w:rPr>
    </w:lvl>
    <w:lvl w:ilvl="1">
      <w:start w:val="1"/>
      <w:numFmt w:val="decimal"/>
      <w:pStyle w:val="Heading2"/>
      <w:lvlText w:val="%1.%2"/>
      <w:lvlJc w:val="left"/>
      <w:pPr>
        <w:tabs>
          <w:tab w:val="num" w:pos="1440"/>
        </w:tabs>
        <w:ind w:left="0" w:firstLine="720"/>
      </w:pPr>
      <w:rPr>
        <w:rFonts w:ascii="Times New Roman" w:hAnsi="Times New Roman" w:cs="Times New Roman" w:hint="default"/>
        <w:b/>
        <w:u w:val="none"/>
      </w:rPr>
    </w:lvl>
    <w:lvl w:ilvl="2">
      <w:start w:val="1"/>
      <w:numFmt w:val="decimal"/>
      <w:pStyle w:val="Heading3"/>
      <w:lvlText w:val="%1.%2.%3"/>
      <w:lvlJc w:val="left"/>
      <w:pPr>
        <w:tabs>
          <w:tab w:val="num" w:pos="2520"/>
        </w:tabs>
        <w:ind w:left="0" w:firstLine="1440"/>
      </w:pPr>
      <w:rPr>
        <w:rFonts w:ascii="Times New Roman" w:hAnsi="Times New Roman" w:cs="Times New Roman" w:hint="default"/>
        <w:b/>
        <w:sz w:val="24"/>
        <w:szCs w:val="24"/>
        <w:u w:val="none"/>
      </w:rPr>
    </w:lvl>
    <w:lvl w:ilvl="3">
      <w:start w:val="1"/>
      <w:numFmt w:val="lowerLetter"/>
      <w:pStyle w:val="Heading4"/>
      <w:lvlText w:val="(%4)"/>
      <w:lvlJc w:val="left"/>
      <w:pPr>
        <w:tabs>
          <w:tab w:val="num" w:pos="2160"/>
        </w:tabs>
        <w:ind w:left="0" w:firstLine="1440"/>
      </w:pPr>
      <w:rPr>
        <w:rFonts w:ascii="Times New Roman" w:hAnsi="Times New Roman" w:cs="Times New Roman" w:hint="default"/>
      </w:rPr>
    </w:lvl>
    <w:lvl w:ilvl="4">
      <w:start w:val="1"/>
      <w:numFmt w:val="lowerRoman"/>
      <w:pStyle w:val="Heading5"/>
      <w:lvlText w:val="(%5)"/>
      <w:lvlJc w:val="left"/>
      <w:pPr>
        <w:tabs>
          <w:tab w:val="num" w:pos="2880"/>
        </w:tabs>
        <w:ind w:left="0" w:firstLine="2160"/>
      </w:pPr>
      <w:rPr>
        <w:rFonts w:hint="default"/>
      </w:rPr>
    </w:lvl>
    <w:lvl w:ilvl="5">
      <w:start w:val="1"/>
      <w:numFmt w:val="lowerRoman"/>
      <w:pStyle w:val="Heading6"/>
      <w:lvlText w:val="%6."/>
      <w:lvlJc w:val="left"/>
      <w:pPr>
        <w:tabs>
          <w:tab w:val="num" w:pos="3600"/>
        </w:tabs>
        <w:ind w:left="3600" w:hanging="720"/>
      </w:pPr>
      <w:rPr>
        <w:rFonts w:hint="default"/>
      </w:rPr>
    </w:lvl>
    <w:lvl w:ilvl="6">
      <w:start w:val="1"/>
      <w:numFmt w:val="bullet"/>
      <w:lvlRestart w:val="0"/>
      <w:pStyle w:val="Heading7"/>
      <w:lvlText w:val=""/>
      <w:lvlJc w:val="left"/>
      <w:pPr>
        <w:tabs>
          <w:tab w:val="num" w:pos="720"/>
        </w:tabs>
        <w:ind w:left="720" w:hanging="720"/>
      </w:pPr>
      <w:rPr>
        <w:rFonts w:ascii="Symbol" w:hAnsi="Symbol" w:hint="default"/>
        <w:b w:val="0"/>
        <w:i w:val="0"/>
        <w:color w:val="auto"/>
      </w:rPr>
    </w:lvl>
    <w:lvl w:ilvl="7">
      <w:start w:val="1"/>
      <w:numFmt w:val="bullet"/>
      <w:lvlRestart w:val="0"/>
      <w:pStyle w:val="Heading8"/>
      <w:lvlText w:val=""/>
      <w:lvlJc w:val="left"/>
      <w:pPr>
        <w:tabs>
          <w:tab w:val="num" w:pos="1440"/>
        </w:tabs>
        <w:ind w:left="1440" w:hanging="720"/>
      </w:pPr>
      <w:rPr>
        <w:rFonts w:ascii="Symbol" w:hAnsi="Symbol" w:hint="default"/>
        <w:b w:val="0"/>
        <w:i w:val="0"/>
        <w:color w:val="auto"/>
      </w:rPr>
    </w:lvl>
    <w:lvl w:ilvl="8">
      <w:start w:val="1"/>
      <w:numFmt w:val="bullet"/>
      <w:lvlRestart w:val="0"/>
      <w:pStyle w:val="Heading9"/>
      <w:lvlText w:val=""/>
      <w:lvlJc w:val="left"/>
      <w:pPr>
        <w:tabs>
          <w:tab w:val="num" w:pos="2160"/>
        </w:tabs>
        <w:ind w:left="2160" w:hanging="720"/>
      </w:pPr>
      <w:rPr>
        <w:rFonts w:ascii="Symbol" w:hAnsi="Symbol" w:hint="default"/>
        <w:b w:val="0"/>
        <w:i w:val="0"/>
        <w:color w:val="auto"/>
      </w:rPr>
    </w:lvl>
  </w:abstractNum>
  <w:abstractNum w:abstractNumId="3" w15:restartNumberingAfterBreak="0">
    <w:nsid w:val="2A373242"/>
    <w:multiLevelType w:val="multilevel"/>
    <w:tmpl w:val="3D86A368"/>
    <w:name w:val="HeadingStyles||Heading|3|3|0|1|0|44||1|0|36||1|0|36||1|0|36||1|0|36||1|0|36||1|0|32||1|0|32||1|0|32||"/>
    <w:lvl w:ilvl="0">
      <w:start w:val="1"/>
      <w:numFmt w:val="decimal"/>
      <w:lvlText w:val="ARTICLE %1"/>
      <w:lvlJc w:val="left"/>
      <w:pPr>
        <w:tabs>
          <w:tab w:val="num" w:pos="0"/>
        </w:tabs>
        <w:ind w:left="0" w:firstLine="0"/>
      </w:pPr>
      <w:rPr>
        <w:rFonts w:hint="default"/>
        <w:b/>
        <w:bCs/>
        <w:i w:val="0"/>
        <w:caps/>
        <w:sz w:val="24"/>
        <w:u w:val="none"/>
      </w:rPr>
    </w:lvl>
    <w:lvl w:ilvl="1">
      <w:start w:val="2"/>
      <w:numFmt w:val="decimal"/>
      <w:lvlText w:val="%2."/>
      <w:lvlJc w:val="left"/>
      <w:pPr>
        <w:tabs>
          <w:tab w:val="num" w:pos="1440"/>
        </w:tabs>
        <w:ind w:left="0" w:firstLine="720"/>
      </w:pPr>
      <w:rPr>
        <w:rFonts w:ascii="Times New Roman" w:hAnsi="Times New Roman" w:hint="default"/>
        <w:b w:val="0"/>
        <w:i w:val="0"/>
        <w:sz w:val="24"/>
        <w:u w:val="none"/>
      </w:rPr>
    </w:lvl>
    <w:lvl w:ilvl="2">
      <w:start w:val="1"/>
      <w:numFmt w:val="decimal"/>
      <w:lvlText w:val="%2.%3"/>
      <w:lvlJc w:val="left"/>
      <w:pPr>
        <w:tabs>
          <w:tab w:val="num" w:pos="720"/>
        </w:tabs>
        <w:ind w:left="0" w:firstLine="1440"/>
      </w:pPr>
      <w:rPr>
        <w:rFonts w:ascii="Times New Roman" w:hAnsi="Times New Roman" w:hint="default"/>
        <w:b w:val="0"/>
        <w:i w:val="0"/>
        <w:sz w:val="24"/>
        <w:u w:val="none"/>
      </w:rPr>
    </w:lvl>
    <w:lvl w:ilvl="3">
      <w:start w:val="1"/>
      <w:numFmt w:val="decimal"/>
      <w:lvlText w:val="%2.%3.%4"/>
      <w:lvlJc w:val="left"/>
      <w:pPr>
        <w:tabs>
          <w:tab w:val="num" w:pos="2160"/>
        </w:tabs>
        <w:ind w:left="0" w:firstLine="2160"/>
      </w:pPr>
      <w:rPr>
        <w:rFonts w:ascii="Times New Roman" w:hAnsi="Times New Roman" w:hint="default"/>
        <w:b w:val="0"/>
        <w:i w:val="0"/>
        <w:sz w:val="24"/>
      </w:rPr>
    </w:lvl>
    <w:lvl w:ilvl="4">
      <w:start w:val="1"/>
      <w:numFmt w:val="upperLetter"/>
      <w:lvlText w:val="5%5."/>
      <w:lvlJc w:val="left"/>
      <w:pPr>
        <w:tabs>
          <w:tab w:val="num" w:pos="720"/>
        </w:tabs>
        <w:ind w:left="0" w:firstLine="720"/>
      </w:pPr>
      <w:rPr>
        <w:rFonts w:ascii="Times New Roman" w:hAnsi="Times New Roman" w:hint="default"/>
        <w:b w:val="0"/>
        <w:i w:val="0"/>
        <w:sz w:val="24"/>
      </w:rPr>
    </w:lvl>
    <w:lvl w:ilvl="5">
      <w:start w:val="1"/>
      <w:numFmt w:val="decimal"/>
      <w:lvlText w:val="5%5.%6"/>
      <w:lvlJc w:val="left"/>
      <w:pPr>
        <w:tabs>
          <w:tab w:val="num" w:pos="720"/>
        </w:tabs>
        <w:ind w:left="0" w:firstLine="1440"/>
      </w:pPr>
      <w:rPr>
        <w:rFonts w:ascii="Times New Roman" w:hAnsi="Times New Roman" w:hint="default"/>
        <w:b w:val="0"/>
        <w:i w:val="0"/>
        <w:sz w:val="24"/>
      </w:rPr>
    </w:lvl>
    <w:lvl w:ilvl="6">
      <w:start w:val="1"/>
      <w:numFmt w:val="decimal"/>
      <w:lvlText w:val="5%5.%6.%7"/>
      <w:lvlJc w:val="left"/>
      <w:pPr>
        <w:tabs>
          <w:tab w:val="num" w:pos="720"/>
        </w:tabs>
        <w:ind w:left="0" w:firstLine="2160"/>
      </w:pPr>
      <w:rPr>
        <w:rFonts w:hint="default"/>
        <w:b w:val="0"/>
        <w:i w:val="0"/>
        <w:color w:val="auto"/>
      </w:rPr>
    </w:lvl>
    <w:lvl w:ilvl="7">
      <w:start w:val="1"/>
      <w:numFmt w:val="lowerLetter"/>
      <w:lvlText w:val="(%8)"/>
      <w:lvlJc w:val="left"/>
      <w:pPr>
        <w:tabs>
          <w:tab w:val="num" w:pos="1440"/>
        </w:tabs>
        <w:ind w:left="0" w:firstLine="2880"/>
      </w:pPr>
      <w:rPr>
        <w:rFonts w:ascii="Times New Roman" w:hAnsi="Times New Roman" w:hint="default"/>
        <w:b w:val="0"/>
        <w:i w:val="0"/>
        <w:color w:val="auto"/>
        <w:sz w:val="24"/>
      </w:rPr>
    </w:lvl>
    <w:lvl w:ilvl="8">
      <w:start w:val="1"/>
      <w:numFmt w:val="lowerRoman"/>
      <w:lvlText w:val="(%9)"/>
      <w:lvlJc w:val="left"/>
      <w:pPr>
        <w:tabs>
          <w:tab w:val="num" w:pos="720"/>
        </w:tabs>
        <w:ind w:left="4320" w:hanging="720"/>
      </w:pPr>
      <w:rPr>
        <w:rFonts w:hint="default"/>
        <w:b w:val="0"/>
        <w:i w:val="0"/>
        <w:color w:val="auto"/>
      </w:rPr>
    </w:lvl>
  </w:abstractNum>
  <w:abstractNum w:abstractNumId="4" w15:restartNumberingAfterBreak="0">
    <w:nsid w:val="5ADD243E"/>
    <w:multiLevelType w:val="multilevel"/>
    <w:tmpl w:val="CCD229D6"/>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6174993">
    <w:abstractNumId w:val="3"/>
  </w:num>
  <w:num w:numId="2" w16cid:durableId="1830369405">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0775620">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2214337">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086622">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983043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4803155">
    <w:abstractNumId w:val="3"/>
  </w:num>
  <w:num w:numId="8" w16cid:durableId="1339848787">
    <w:abstractNumId w:val="1"/>
  </w:num>
  <w:num w:numId="9" w16cid:durableId="1914587597">
    <w:abstractNumId w:val="0"/>
  </w:num>
  <w:num w:numId="10" w16cid:durableId="266743251">
    <w:abstractNumId w:val="1"/>
  </w:num>
  <w:num w:numId="11" w16cid:durableId="1956862949">
    <w:abstractNumId w:val="1"/>
  </w:num>
  <w:num w:numId="12" w16cid:durableId="311760114">
    <w:abstractNumId w:val="1"/>
  </w:num>
  <w:num w:numId="13" w16cid:durableId="189727719">
    <w:abstractNumId w:val="1"/>
  </w:num>
  <w:num w:numId="14" w16cid:durableId="1593079909">
    <w:abstractNumId w:val="1"/>
  </w:num>
  <w:num w:numId="15" w16cid:durableId="133715371">
    <w:abstractNumId w:val="1"/>
  </w:num>
  <w:num w:numId="16" w16cid:durableId="1669671270">
    <w:abstractNumId w:val="1"/>
  </w:num>
  <w:num w:numId="17" w16cid:durableId="637493481">
    <w:abstractNumId w:val="1"/>
  </w:num>
  <w:num w:numId="18" w16cid:durableId="1374159984">
    <w:abstractNumId w:val="4"/>
  </w:num>
  <w:num w:numId="19" w16cid:durableId="1966814664">
    <w:abstractNumId w:val="2"/>
  </w:num>
  <w:num w:numId="20" w16cid:durableId="654531636">
    <w:abstractNumId w:val="2"/>
  </w:num>
  <w:num w:numId="21" w16cid:durableId="496960392">
    <w:abstractNumId w:val="2"/>
  </w:num>
  <w:num w:numId="22" w16cid:durableId="1015770323">
    <w:abstractNumId w:val="2"/>
  </w:num>
  <w:num w:numId="23" w16cid:durableId="2144735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DMS_Work10" w:val="0~ACTIVE||1~116458725||2~1||3~NENA - Amended and Restated Articles of Incorporation (SRLLP DRAFT 8-16-22)||5~NLT4888||6~NLT4888||7~WORDX||8~FACT||10~1/1/0001 12:00:00 AM||11~1/1/0001 12:00:00 AM||13~29574||17~public||25~0099820||26~01188||34~0099||35~00099||60~PRO BONO INDIGENT||61~NENA / 2022 CORPORATE GOVERNANCE MATTERS||69~NON-BILLABLE||70~NONBILLABLE||77~Fact Background &amp; Technical Reports||82~docx||85~1/1/0001 12:00:00 AM||99~1/1/0001 12:00:00 AM||107~1/1/0001 12:00:00 AM||109~1/1/0001 12:00:00 AM||113~8/16/2022 4:23:16 PM||114~8/16/2022 4:23:16 PM||"/>
    <w:docVar w:name="HeadingStyles" w:val="||Heading|3|3|0|1|0|44||1|0|36||1|0|36||1|0|36||1|0|36||1|0|36||1|0|32||1|0|32||1|0|32||"/>
    <w:docVar w:name="MPDocID" w:val="116458725.1 0099820-01188"/>
    <w:docVar w:name="MPDocIDRemoved" w:val="True"/>
    <w:docVar w:name="MPDocIDTemplateDefault" w:val="|%n|.%v| %c-%m"/>
    <w:docVar w:name="NewDocStampType" w:val="7"/>
    <w:docVar w:name="zzmpFixedCurScheme" w:val="SRLeg2A"/>
    <w:docVar w:name="zzmpFixedCurScheme_9.0" w:val="2zzmpSRLeg2A"/>
    <w:docVar w:name="zzmpnSession" w:val="0.8483545"/>
    <w:docVar w:name="zzmpSRLeg2A" w:val="||_SRLeg2A|2|3|1|0|2|40||1|2|37||1|2|32||1|2|32||1|2|32||1|2|32||1|2|32||1|0|32||1|0|32||"/>
  </w:docVars>
  <w:rsids>
    <w:rsidRoot w:val="00F71E6D"/>
    <w:rsid w:val="000118FB"/>
    <w:rsid w:val="00091573"/>
    <w:rsid w:val="000B0F70"/>
    <w:rsid w:val="000D101B"/>
    <w:rsid w:val="00156EC3"/>
    <w:rsid w:val="00170470"/>
    <w:rsid w:val="002275F4"/>
    <w:rsid w:val="002A5699"/>
    <w:rsid w:val="002D2971"/>
    <w:rsid w:val="002D29FB"/>
    <w:rsid w:val="00316143"/>
    <w:rsid w:val="003D2298"/>
    <w:rsid w:val="00421810"/>
    <w:rsid w:val="00462C81"/>
    <w:rsid w:val="004A5457"/>
    <w:rsid w:val="00532909"/>
    <w:rsid w:val="00534A50"/>
    <w:rsid w:val="006A3812"/>
    <w:rsid w:val="006D558C"/>
    <w:rsid w:val="00700571"/>
    <w:rsid w:val="0077769B"/>
    <w:rsid w:val="007F2B15"/>
    <w:rsid w:val="008B016D"/>
    <w:rsid w:val="00905032"/>
    <w:rsid w:val="00A34647"/>
    <w:rsid w:val="00B00E3B"/>
    <w:rsid w:val="00B113A4"/>
    <w:rsid w:val="00BC0D2C"/>
    <w:rsid w:val="00D00A45"/>
    <w:rsid w:val="00D10591"/>
    <w:rsid w:val="00D94C32"/>
    <w:rsid w:val="00DA3DFC"/>
    <w:rsid w:val="00E03A57"/>
    <w:rsid w:val="00E34379"/>
    <w:rsid w:val="00E85413"/>
    <w:rsid w:val="00EA78FA"/>
    <w:rsid w:val="00EC0646"/>
    <w:rsid w:val="00ED57EC"/>
    <w:rsid w:val="00EE53C3"/>
    <w:rsid w:val="00F52A1F"/>
    <w:rsid w:val="00F71E6D"/>
    <w:rsid w:val="00F76BFA"/>
    <w:rsid w:val="00F77F7C"/>
    <w:rsid w:val="00FA3882"/>
    <w:rsid w:val="00FB577C"/>
    <w:rsid w:val="00FD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42582"/>
  <w15:docId w15:val="{ED9BC781-2784-4C5C-9A3F-266D8C1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2"/>
    </w:rPr>
  </w:style>
  <w:style w:type="paragraph" w:styleId="Heading1">
    <w:name w:val="heading 1"/>
    <w:aliases w:val="h1"/>
    <w:basedOn w:val="Normal"/>
    <w:next w:val="BodyText05"/>
    <w:link w:val="Heading1Char"/>
    <w:qFormat/>
    <w:pPr>
      <w:keepNext/>
      <w:keepLines/>
      <w:numPr>
        <w:numId w:val="19"/>
      </w:numPr>
      <w:spacing w:after="240"/>
      <w:ind w:left="0"/>
      <w:jc w:val="both"/>
      <w:outlineLvl w:val="0"/>
    </w:pPr>
    <w:rPr>
      <w:caps/>
      <w:szCs w:val="20"/>
      <w:u w:val="single"/>
    </w:rPr>
  </w:style>
  <w:style w:type="paragraph" w:styleId="Heading2">
    <w:name w:val="heading 2"/>
    <w:aliases w:val="h2"/>
    <w:basedOn w:val="Normal"/>
    <w:next w:val="BodyText"/>
    <w:link w:val="Heading2Char"/>
    <w:qFormat/>
    <w:pPr>
      <w:keepNext/>
      <w:numPr>
        <w:ilvl w:val="1"/>
        <w:numId w:val="19"/>
      </w:numPr>
      <w:spacing w:after="240"/>
      <w:jc w:val="both"/>
      <w:outlineLvl w:val="1"/>
    </w:pPr>
    <w:rPr>
      <w:szCs w:val="20"/>
      <w:u w:val="single"/>
    </w:rPr>
  </w:style>
  <w:style w:type="paragraph" w:styleId="Heading3">
    <w:name w:val="heading 3"/>
    <w:aliases w:val="h3"/>
    <w:basedOn w:val="Normal"/>
    <w:next w:val="BodyText"/>
    <w:link w:val="Heading3Char"/>
    <w:qFormat/>
    <w:pPr>
      <w:numPr>
        <w:ilvl w:val="2"/>
        <w:numId w:val="19"/>
      </w:numPr>
      <w:spacing w:after="240"/>
      <w:jc w:val="both"/>
      <w:outlineLvl w:val="2"/>
    </w:pPr>
    <w:rPr>
      <w:szCs w:val="20"/>
      <w:u w:val="single"/>
    </w:rPr>
  </w:style>
  <w:style w:type="paragraph" w:styleId="Heading4">
    <w:name w:val="heading 4"/>
    <w:aliases w:val="h4"/>
    <w:basedOn w:val="Normal"/>
    <w:link w:val="Heading4Char"/>
    <w:qFormat/>
    <w:pPr>
      <w:numPr>
        <w:ilvl w:val="3"/>
        <w:numId w:val="19"/>
      </w:numPr>
      <w:spacing w:after="240"/>
      <w:jc w:val="both"/>
      <w:outlineLvl w:val="3"/>
    </w:pPr>
    <w:rPr>
      <w:szCs w:val="20"/>
      <w:u w:val="single"/>
    </w:rPr>
  </w:style>
  <w:style w:type="paragraph" w:styleId="Heading5">
    <w:name w:val="heading 5"/>
    <w:aliases w:val="h5"/>
    <w:basedOn w:val="Normal"/>
    <w:link w:val="Heading5Char"/>
    <w:qFormat/>
    <w:pPr>
      <w:numPr>
        <w:ilvl w:val="4"/>
        <w:numId w:val="19"/>
      </w:numPr>
      <w:spacing w:after="240"/>
      <w:jc w:val="both"/>
      <w:outlineLvl w:val="4"/>
    </w:pPr>
    <w:rPr>
      <w:szCs w:val="20"/>
      <w:u w:val="single"/>
    </w:rPr>
  </w:style>
  <w:style w:type="paragraph" w:styleId="Heading6">
    <w:name w:val="heading 6"/>
    <w:basedOn w:val="Normal"/>
    <w:link w:val="Heading6Char"/>
    <w:qFormat/>
    <w:pPr>
      <w:numPr>
        <w:ilvl w:val="5"/>
        <w:numId w:val="19"/>
      </w:numPr>
      <w:spacing w:after="240"/>
      <w:jc w:val="both"/>
      <w:outlineLvl w:val="5"/>
    </w:pPr>
    <w:rPr>
      <w:szCs w:val="20"/>
      <w:u w:val="single"/>
    </w:rPr>
  </w:style>
  <w:style w:type="paragraph" w:styleId="Heading7">
    <w:name w:val="heading 7"/>
    <w:basedOn w:val="Normal"/>
    <w:link w:val="Heading7Char"/>
    <w:qFormat/>
    <w:pPr>
      <w:numPr>
        <w:ilvl w:val="6"/>
        <w:numId w:val="19"/>
      </w:numPr>
      <w:spacing w:after="240"/>
      <w:jc w:val="both"/>
      <w:outlineLvl w:val="6"/>
    </w:pPr>
    <w:rPr>
      <w:szCs w:val="20"/>
    </w:rPr>
  </w:style>
  <w:style w:type="paragraph" w:styleId="Heading8">
    <w:name w:val="heading 8"/>
    <w:basedOn w:val="Normal"/>
    <w:link w:val="Heading8Char"/>
    <w:qFormat/>
    <w:pPr>
      <w:numPr>
        <w:ilvl w:val="7"/>
        <w:numId w:val="19"/>
      </w:numPr>
      <w:spacing w:after="240"/>
      <w:jc w:val="both"/>
      <w:outlineLvl w:val="7"/>
    </w:pPr>
    <w:rPr>
      <w:szCs w:val="20"/>
    </w:rPr>
  </w:style>
  <w:style w:type="paragraph" w:styleId="Heading9">
    <w:name w:val="heading 9"/>
    <w:basedOn w:val="Normal"/>
    <w:link w:val="Heading9Char"/>
    <w:qFormat/>
    <w:pPr>
      <w:numPr>
        <w:ilvl w:val="8"/>
        <w:numId w:val="19"/>
      </w:numPr>
      <w:spacing w:after="2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link w:val="FootnoteText"/>
    <w:rPr>
      <w:rFonts w:ascii="Times New Roman" w:hAnsi="Times New Roman"/>
      <w:sz w:val="24"/>
      <w:szCs w:val="20"/>
    </w:rPr>
  </w:style>
  <w:style w:type="paragraph" w:styleId="Quote">
    <w:name w:val="Quote"/>
    <w:basedOn w:val="Normal"/>
    <w:next w:val="Normal"/>
    <w:link w:val="QuoteChar"/>
    <w:uiPriority w:val="29"/>
    <w:qFormat/>
    <w:pPr>
      <w:spacing w:after="240"/>
      <w:ind w:left="1440" w:right="1440"/>
    </w:pPr>
    <w:rPr>
      <w:iCs/>
      <w:color w:val="000000"/>
    </w:rPr>
  </w:style>
  <w:style w:type="character" w:customStyle="1" w:styleId="QuoteChar">
    <w:name w:val="Quote Char"/>
    <w:link w:val="Quote"/>
    <w:uiPriority w:val="29"/>
    <w:rPr>
      <w:rFonts w:ascii="Times New Roman" w:hAnsi="Times New Roman"/>
      <w:iCs/>
      <w:color w:val="000000"/>
      <w:sz w:val="24"/>
    </w:rPr>
  </w:style>
  <w:style w:type="paragraph" w:styleId="BodyText">
    <w:name w:val="Body Text"/>
    <w:aliases w:val="bt"/>
    <w:basedOn w:val="Normal"/>
    <w:link w:val="BodyTextChar"/>
    <w:pPr>
      <w:spacing w:after="240"/>
      <w:ind w:firstLine="720"/>
    </w:pPr>
  </w:style>
  <w:style w:type="character" w:customStyle="1" w:styleId="BodyTextChar">
    <w:name w:val="Body Text Char"/>
    <w:aliases w:val="bt Char"/>
    <w:link w:val="BodyText"/>
    <w:uiPriority w:val="99"/>
    <w:rPr>
      <w:rFonts w:ascii="Times New Roman" w:hAnsi="Times New Roman"/>
      <w:sz w:val="24"/>
    </w:rPr>
  </w:style>
  <w:style w:type="paragraph" w:customStyle="1" w:styleId="BodyTextContinued">
    <w:name w:val="Body Text Continued"/>
    <w:basedOn w:val="BodyText"/>
    <w:link w:val="BodyTextContinuedChar"/>
    <w:qFormat/>
    <w:pPr>
      <w:ind w:firstLine="0"/>
      <w:jc w:val="both"/>
    </w:pPr>
  </w:style>
  <w:style w:type="character" w:customStyle="1" w:styleId="BodyTextContinuedChar">
    <w:name w:val="Body Text Continued Char"/>
    <w:link w:val="BodyTextContinued"/>
    <w:rPr>
      <w:rFonts w:ascii="Times New Roman" w:hAnsi="Times New Roman"/>
      <w:sz w:val="24"/>
      <w:szCs w:val="22"/>
    </w:rPr>
  </w:style>
  <w:style w:type="paragraph" w:customStyle="1" w:styleId="DraftBodyText">
    <w:name w:val="Draft Body Text"/>
    <w:basedOn w:val="BodyText"/>
    <w:link w:val="DraftBodyTextChar"/>
    <w:qFormat/>
    <w:pPr>
      <w:spacing w:line="480" w:lineRule="auto"/>
    </w:pPr>
  </w:style>
  <w:style w:type="character" w:customStyle="1" w:styleId="DraftBodyTextChar">
    <w:name w:val="Draft Body Text Char"/>
    <w:basedOn w:val="BodyTextChar"/>
    <w:link w:val="DraftBodyText"/>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character" w:customStyle="1" w:styleId="Heading1Char">
    <w:name w:val="Heading 1 Char"/>
    <w:aliases w:val="h1 Char"/>
    <w:link w:val="Heading1"/>
    <w:rPr>
      <w:rFonts w:ascii="Times New Roman" w:hAnsi="Times New Roman"/>
      <w:caps/>
      <w:sz w:val="24"/>
      <w:szCs w:val="20"/>
      <w:u w:val="single"/>
    </w:rPr>
  </w:style>
  <w:style w:type="character" w:customStyle="1" w:styleId="Heading2Char">
    <w:name w:val="Heading 2 Char"/>
    <w:aliases w:val="h2 Char"/>
    <w:link w:val="Heading2"/>
    <w:rPr>
      <w:rFonts w:ascii="Times New Roman" w:hAnsi="Times New Roman"/>
      <w:sz w:val="24"/>
      <w:szCs w:val="20"/>
      <w:u w:val="single"/>
    </w:rPr>
  </w:style>
  <w:style w:type="character" w:customStyle="1" w:styleId="Heading3Char">
    <w:name w:val="Heading 3 Char"/>
    <w:aliases w:val="h3 Char"/>
    <w:link w:val="Heading3"/>
    <w:rPr>
      <w:rFonts w:ascii="Times New Roman" w:hAnsi="Times New Roman"/>
      <w:sz w:val="24"/>
      <w:szCs w:val="20"/>
      <w:u w:val="single"/>
    </w:rPr>
  </w:style>
  <w:style w:type="character" w:customStyle="1" w:styleId="Heading4Char">
    <w:name w:val="Heading 4 Char"/>
    <w:aliases w:val="h4 Char"/>
    <w:link w:val="Heading4"/>
    <w:rPr>
      <w:rFonts w:ascii="Times New Roman" w:hAnsi="Times New Roman"/>
      <w:sz w:val="24"/>
      <w:szCs w:val="20"/>
      <w:u w:val="single"/>
    </w:rPr>
  </w:style>
  <w:style w:type="character" w:customStyle="1" w:styleId="Heading5Char">
    <w:name w:val="Heading 5 Char"/>
    <w:aliases w:val="h5 Char"/>
    <w:link w:val="Heading5"/>
    <w:rPr>
      <w:rFonts w:ascii="Times New Roman" w:hAnsi="Times New Roman"/>
      <w:sz w:val="24"/>
      <w:szCs w:val="20"/>
      <w:u w:val="single"/>
    </w:rPr>
  </w:style>
  <w:style w:type="character" w:customStyle="1" w:styleId="Heading6Char">
    <w:name w:val="Heading 6 Char"/>
    <w:link w:val="Heading6"/>
    <w:rPr>
      <w:rFonts w:ascii="Times New Roman" w:hAnsi="Times New Roman"/>
      <w:sz w:val="24"/>
      <w:szCs w:val="20"/>
      <w:u w:val="single"/>
    </w:rPr>
  </w:style>
  <w:style w:type="character" w:customStyle="1" w:styleId="Heading7Char">
    <w:name w:val="Heading 7 Char"/>
    <w:link w:val="Heading7"/>
    <w:rPr>
      <w:rFonts w:ascii="Times New Roman" w:hAnsi="Times New Roman"/>
      <w:sz w:val="24"/>
      <w:szCs w:val="20"/>
    </w:rPr>
  </w:style>
  <w:style w:type="character" w:customStyle="1" w:styleId="Heading8Char">
    <w:name w:val="Heading 8 Char"/>
    <w:link w:val="Heading8"/>
    <w:rPr>
      <w:rFonts w:ascii="Times New Roman" w:hAnsi="Times New Roman"/>
      <w:sz w:val="24"/>
      <w:szCs w:val="20"/>
    </w:rPr>
  </w:style>
  <w:style w:type="character" w:customStyle="1" w:styleId="Heading9Char">
    <w:name w:val="Heading 9 Char"/>
    <w:link w:val="Heading9"/>
    <w:rPr>
      <w:rFonts w:ascii="Times New Roman" w:hAnsi="Times New Roman"/>
      <w:sz w:val="24"/>
      <w:szCs w:val="20"/>
    </w:rPr>
  </w:style>
  <w:style w:type="paragraph" w:customStyle="1" w:styleId="BodyText10">
    <w:name w:val="Body Text 1.0"/>
    <w:basedOn w:val="BodyText"/>
    <w:pPr>
      <w:ind w:firstLine="1440"/>
      <w:jc w:val="both"/>
    </w:pPr>
    <w:rPr>
      <w:szCs w:val="20"/>
    </w:rPr>
  </w:style>
  <w:style w:type="paragraph" w:customStyle="1" w:styleId="BodyText05">
    <w:name w:val="Body Text 0.5"/>
    <w:basedOn w:val="BodyText"/>
    <w:pPr>
      <w:jc w:val="both"/>
    </w:pPr>
    <w:rPr>
      <w:szCs w:val="20"/>
    </w:rPr>
  </w:style>
  <w:style w:type="paragraph" w:styleId="Signature">
    <w:name w:val="Signature"/>
    <w:basedOn w:val="Normal"/>
    <w:link w:val="SignatureChar"/>
    <w:pPr>
      <w:keepLines/>
      <w:tabs>
        <w:tab w:val="left" w:pos="4824"/>
        <w:tab w:val="right" w:pos="9360"/>
      </w:tabs>
      <w:ind w:left="8640" w:hanging="4320"/>
    </w:pPr>
    <w:rPr>
      <w:szCs w:val="20"/>
    </w:rPr>
  </w:style>
  <w:style w:type="character" w:customStyle="1" w:styleId="SignatureChar">
    <w:name w:val="Signature Char"/>
    <w:link w:val="Signature"/>
    <w:rPr>
      <w:rFonts w:ascii="Times New Roman" w:hAnsi="Times New Roman"/>
      <w:sz w:val="24"/>
      <w:szCs w:val="20"/>
    </w:rPr>
  </w:style>
  <w:style w:type="paragraph" w:customStyle="1" w:styleId="Para2">
    <w:name w:val="Para2"/>
    <w:basedOn w:val="Normal"/>
    <w:next w:val="Heading2"/>
    <w:pPr>
      <w:spacing w:after="240"/>
      <w:ind w:firstLine="720"/>
      <w:jc w:val="both"/>
    </w:pPr>
    <w:rPr>
      <w:szCs w:val="20"/>
    </w:rPr>
  </w:style>
  <w:style w:type="paragraph" w:customStyle="1" w:styleId="Para3">
    <w:name w:val="Para3"/>
    <w:basedOn w:val="Normal"/>
    <w:next w:val="Heading3"/>
    <w:pPr>
      <w:spacing w:after="240"/>
      <w:ind w:firstLine="1440"/>
      <w:jc w:val="both"/>
    </w:pPr>
    <w:rPr>
      <w:szCs w:val="20"/>
    </w:rPr>
  </w:style>
  <w:style w:type="paragraph" w:customStyle="1" w:styleId="Para4">
    <w:name w:val="Para4"/>
    <w:basedOn w:val="Normal"/>
    <w:next w:val="Heading4"/>
    <w:pPr>
      <w:spacing w:after="240"/>
      <w:ind w:firstLine="2160"/>
      <w:jc w:val="both"/>
    </w:pPr>
    <w:rPr>
      <w:szCs w:val="20"/>
    </w:rPr>
  </w:style>
  <w:style w:type="paragraph" w:customStyle="1" w:styleId="BODYTEXTCENTERED">
    <w:name w:val="BODY TEXT CENTERED"/>
    <w:basedOn w:val="Normal"/>
    <w:pPr>
      <w:spacing w:after="240"/>
      <w:ind w:left="1440" w:right="1440"/>
      <w:jc w:val="center"/>
    </w:pPr>
    <w:rPr>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character" w:customStyle="1" w:styleId="zzmpTrailerItem">
    <w:name w:val="zzmpTrailerItem"/>
    <w:basedOn w:val="DefaultParagraphFont"/>
    <w:rsid w:val="002D297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Leg2ACont3">
    <w:name w:val="SRLeg2A Cont 3"/>
    <w:basedOn w:val="Normal"/>
    <w:link w:val="SRLeg2ACont3Char"/>
    <w:pPr>
      <w:spacing w:after="240"/>
      <w:ind w:firstLine="2160"/>
    </w:pPr>
    <w:rPr>
      <w:szCs w:val="20"/>
    </w:rPr>
  </w:style>
  <w:style w:type="character" w:customStyle="1" w:styleId="SRLeg2ACont3Char">
    <w:name w:val="SRLeg2A Cont 3 Char"/>
    <w:link w:val="SRLeg2ACont3"/>
    <w:rPr>
      <w:rFonts w:ascii="Times New Roman" w:hAnsi="Times New Roman"/>
      <w:sz w:val="24"/>
    </w:rPr>
  </w:style>
  <w:style w:type="paragraph" w:customStyle="1" w:styleId="SRLeg2ACont5">
    <w:name w:val="SRLeg2A Cont 5"/>
    <w:basedOn w:val="Normal"/>
    <w:link w:val="SRLeg2ACont5Char"/>
    <w:pPr>
      <w:spacing w:after="240"/>
      <w:ind w:left="1440" w:firstLine="2160"/>
    </w:pPr>
    <w:rPr>
      <w:szCs w:val="20"/>
    </w:rPr>
  </w:style>
  <w:style w:type="character" w:customStyle="1" w:styleId="SRLeg2ACont5Char">
    <w:name w:val="SRLeg2A Cont 5 Char"/>
    <w:link w:val="SRLeg2ACont5"/>
    <w:rPr>
      <w:rFonts w:ascii="Times New Roman" w:hAnsi="Times New Roman"/>
      <w:sz w:val="24"/>
    </w:rPr>
  </w:style>
  <w:style w:type="paragraph" w:customStyle="1" w:styleId="SRLeg2AL1">
    <w:name w:val="SRLeg2A_L1"/>
    <w:basedOn w:val="Normal"/>
    <w:next w:val="SRLeg2ACont1"/>
    <w:link w:val="SRLeg2AL1Char"/>
    <w:pPr>
      <w:keepNext/>
      <w:numPr>
        <w:numId w:val="8"/>
      </w:numPr>
      <w:spacing w:after="240"/>
      <w:jc w:val="center"/>
      <w:outlineLvl w:val="0"/>
    </w:pPr>
    <w:rPr>
      <w:caps/>
      <w:snapToGrid w:val="0"/>
      <w:szCs w:val="20"/>
    </w:rPr>
  </w:style>
  <w:style w:type="paragraph" w:customStyle="1" w:styleId="SRLeg2AL2">
    <w:name w:val="SRLeg2A_L2"/>
    <w:basedOn w:val="Normal"/>
    <w:next w:val="BodyText"/>
    <w:pPr>
      <w:numPr>
        <w:ilvl w:val="1"/>
        <w:numId w:val="8"/>
      </w:numPr>
      <w:spacing w:after="240"/>
      <w:jc w:val="both"/>
      <w:outlineLvl w:val="1"/>
    </w:pPr>
    <w:rPr>
      <w:b/>
      <w:snapToGrid w:val="0"/>
      <w:szCs w:val="20"/>
      <w:u w:val="single"/>
    </w:rPr>
  </w:style>
  <w:style w:type="paragraph" w:customStyle="1" w:styleId="SRLeg2AL3">
    <w:name w:val="SRLeg2A_L3"/>
    <w:basedOn w:val="Normal"/>
    <w:next w:val="BodyText"/>
    <w:pPr>
      <w:numPr>
        <w:ilvl w:val="2"/>
        <w:numId w:val="8"/>
      </w:numPr>
      <w:spacing w:after="240"/>
      <w:jc w:val="both"/>
      <w:outlineLvl w:val="2"/>
    </w:pPr>
    <w:rPr>
      <w:szCs w:val="20"/>
    </w:rPr>
  </w:style>
  <w:style w:type="paragraph" w:customStyle="1" w:styleId="SRLeg2AL4">
    <w:name w:val="SRLeg2A_L4"/>
    <w:basedOn w:val="Normal"/>
    <w:link w:val="SRLeg2AL4Char"/>
    <w:pPr>
      <w:numPr>
        <w:ilvl w:val="3"/>
        <w:numId w:val="8"/>
      </w:numPr>
      <w:spacing w:after="240"/>
      <w:jc w:val="both"/>
      <w:outlineLvl w:val="3"/>
    </w:pPr>
    <w:rPr>
      <w:szCs w:val="20"/>
    </w:rPr>
  </w:style>
  <w:style w:type="character" w:customStyle="1" w:styleId="SRLeg2AL4Char">
    <w:name w:val="SRLeg2A_L4 Char"/>
    <w:link w:val="SRLeg2AL4"/>
    <w:rPr>
      <w:rFonts w:ascii="Times New Roman" w:hAnsi="Times New Roman"/>
      <w:sz w:val="24"/>
    </w:rPr>
  </w:style>
  <w:style w:type="paragraph" w:customStyle="1" w:styleId="SRLeg2AL5">
    <w:name w:val="SRLeg2A_L5"/>
    <w:basedOn w:val="Normal"/>
    <w:link w:val="SRLeg2AL5Char"/>
    <w:pPr>
      <w:numPr>
        <w:ilvl w:val="4"/>
        <w:numId w:val="8"/>
      </w:numPr>
      <w:spacing w:after="240"/>
      <w:jc w:val="both"/>
      <w:outlineLvl w:val="4"/>
    </w:pPr>
    <w:rPr>
      <w:szCs w:val="20"/>
    </w:rPr>
  </w:style>
  <w:style w:type="character" w:customStyle="1" w:styleId="SRLeg2AL5Char">
    <w:name w:val="SRLeg2A_L5 Char"/>
    <w:link w:val="SRLeg2AL5"/>
    <w:rPr>
      <w:rFonts w:ascii="Times New Roman" w:hAnsi="Times New Roman"/>
      <w:sz w:val="24"/>
    </w:rPr>
  </w:style>
  <w:style w:type="paragraph" w:customStyle="1" w:styleId="SRLeg2AL6">
    <w:name w:val="SRLeg2A_L6"/>
    <w:basedOn w:val="Normal"/>
    <w:pPr>
      <w:numPr>
        <w:ilvl w:val="5"/>
        <w:numId w:val="8"/>
      </w:numPr>
      <w:spacing w:after="240"/>
      <w:jc w:val="both"/>
      <w:outlineLvl w:val="5"/>
    </w:pPr>
    <w:rPr>
      <w:szCs w:val="20"/>
    </w:rPr>
  </w:style>
  <w:style w:type="paragraph" w:customStyle="1" w:styleId="SRLeg2AL7">
    <w:name w:val="SRLeg2A_L7"/>
    <w:basedOn w:val="Normal"/>
    <w:link w:val="SRLeg2AL7Char"/>
    <w:pPr>
      <w:numPr>
        <w:ilvl w:val="6"/>
        <w:numId w:val="8"/>
      </w:numPr>
      <w:spacing w:after="240"/>
      <w:jc w:val="both"/>
      <w:outlineLvl w:val="6"/>
    </w:pPr>
    <w:rPr>
      <w:szCs w:val="20"/>
    </w:rPr>
  </w:style>
  <w:style w:type="paragraph" w:customStyle="1" w:styleId="SRLeg2AL8">
    <w:name w:val="SRLeg2A_L8"/>
    <w:basedOn w:val="Normal"/>
    <w:pPr>
      <w:numPr>
        <w:ilvl w:val="7"/>
        <w:numId w:val="8"/>
      </w:numPr>
      <w:spacing w:after="240"/>
      <w:jc w:val="both"/>
      <w:outlineLvl w:val="7"/>
    </w:pPr>
    <w:rPr>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RLeg2ACont1">
    <w:name w:val="SRLeg2A Cont 1"/>
    <w:basedOn w:val="Normal"/>
    <w:link w:val="SRLeg2ACont1Char"/>
    <w:pPr>
      <w:spacing w:after="240"/>
      <w:ind w:firstLine="720"/>
    </w:pPr>
    <w:rPr>
      <w:szCs w:val="20"/>
    </w:rPr>
  </w:style>
  <w:style w:type="character" w:customStyle="1" w:styleId="SRLeg2AL1Char">
    <w:name w:val="SRLeg2A_L1 Char"/>
    <w:link w:val="SRLeg2AL1"/>
    <w:rPr>
      <w:rFonts w:ascii="Times New Roman" w:hAnsi="Times New Roman"/>
      <w:caps/>
      <w:snapToGrid w:val="0"/>
      <w:sz w:val="24"/>
    </w:rPr>
  </w:style>
  <w:style w:type="character" w:customStyle="1" w:styleId="SRLeg2ACont1Char">
    <w:name w:val="SRLeg2A Cont 1 Char"/>
    <w:link w:val="SRLeg2ACont1"/>
    <w:rPr>
      <w:rFonts w:ascii="Times New Roman" w:hAnsi="Times New Roman"/>
      <w:caps w:val="0"/>
      <w:snapToGrid/>
      <w:sz w:val="24"/>
    </w:rPr>
  </w:style>
  <w:style w:type="paragraph" w:customStyle="1" w:styleId="SRLeg2ACont2">
    <w:name w:val="SRLeg2A Cont 2"/>
    <w:basedOn w:val="Normal"/>
    <w:link w:val="SRLeg2ACont2Char"/>
    <w:pPr>
      <w:spacing w:after="240"/>
      <w:ind w:firstLine="2160"/>
    </w:pPr>
    <w:rPr>
      <w:szCs w:val="20"/>
    </w:rPr>
  </w:style>
  <w:style w:type="character" w:customStyle="1" w:styleId="SRLeg2ACont2Char">
    <w:name w:val="SRLeg2A Cont 2 Char"/>
    <w:link w:val="SRLeg2ACont2"/>
    <w:rPr>
      <w:rFonts w:ascii="Times New Roman" w:hAnsi="Times New Roman"/>
      <w:sz w:val="24"/>
    </w:rPr>
  </w:style>
  <w:style w:type="paragraph" w:customStyle="1" w:styleId="SRLeg2ACont4">
    <w:name w:val="SRLeg2A Cont 4"/>
    <w:basedOn w:val="Normal"/>
    <w:link w:val="SRLeg2ACont4Char"/>
    <w:pPr>
      <w:spacing w:after="240"/>
      <w:ind w:left="720" w:firstLine="2160"/>
    </w:pPr>
    <w:rPr>
      <w:szCs w:val="20"/>
    </w:rPr>
  </w:style>
  <w:style w:type="character" w:customStyle="1" w:styleId="SRLeg2ACont4Char">
    <w:name w:val="SRLeg2A Cont 4 Char"/>
    <w:link w:val="SRLeg2ACont4"/>
    <w:rPr>
      <w:rFonts w:ascii="Times New Roman" w:hAnsi="Times New Roman"/>
      <w:sz w:val="24"/>
    </w:rPr>
  </w:style>
  <w:style w:type="paragraph" w:customStyle="1" w:styleId="SRLeg2ACont6">
    <w:name w:val="SRLeg2A Cont 6"/>
    <w:basedOn w:val="Normal"/>
    <w:link w:val="SRLeg2ACont6Char"/>
    <w:pPr>
      <w:spacing w:after="240"/>
      <w:ind w:left="2160" w:firstLine="2160"/>
    </w:pPr>
    <w:rPr>
      <w:szCs w:val="20"/>
    </w:rPr>
  </w:style>
  <w:style w:type="character" w:customStyle="1" w:styleId="SRLeg2ACont6Char">
    <w:name w:val="SRLeg2A Cont 6 Char"/>
    <w:link w:val="SRLeg2ACont6"/>
    <w:rPr>
      <w:rFonts w:ascii="Times New Roman" w:hAnsi="Times New Roman"/>
      <w:sz w:val="24"/>
    </w:rPr>
  </w:style>
  <w:style w:type="paragraph" w:customStyle="1" w:styleId="SRLeg2ACont7">
    <w:name w:val="SRLeg2A Cont 7"/>
    <w:basedOn w:val="Normal"/>
    <w:link w:val="SRLeg2ACont7Char"/>
    <w:pPr>
      <w:spacing w:after="240"/>
      <w:ind w:left="2880" w:firstLine="2160"/>
    </w:pPr>
    <w:rPr>
      <w:szCs w:val="20"/>
    </w:rPr>
  </w:style>
  <w:style w:type="character" w:customStyle="1" w:styleId="SRLeg2ACont7Char">
    <w:name w:val="SRLeg2A Cont 7 Char"/>
    <w:link w:val="SRLeg2ACont7"/>
    <w:rPr>
      <w:rFonts w:ascii="Times New Roman" w:hAnsi="Times New Roman"/>
      <w:sz w:val="24"/>
    </w:rPr>
  </w:style>
  <w:style w:type="paragraph" w:customStyle="1" w:styleId="SRLeg2ACont8">
    <w:name w:val="SRLeg2A Cont 8"/>
    <w:basedOn w:val="Normal"/>
    <w:link w:val="SRLeg2ACont8Char"/>
    <w:pPr>
      <w:spacing w:after="240"/>
      <w:ind w:left="3600" w:firstLine="2160"/>
    </w:pPr>
    <w:rPr>
      <w:szCs w:val="20"/>
    </w:rPr>
  </w:style>
  <w:style w:type="character" w:customStyle="1" w:styleId="SRLeg2ACont8Char">
    <w:name w:val="SRLeg2A Cont 8 Char"/>
    <w:link w:val="SRLeg2ACont8"/>
    <w:rPr>
      <w:rFonts w:ascii="Times New Roman" w:hAnsi="Times New Roman"/>
      <w:sz w:val="24"/>
    </w:rPr>
  </w:style>
  <w:style w:type="paragraph" w:customStyle="1" w:styleId="SRLeg2ACont9">
    <w:name w:val="SRLeg2A Cont 9"/>
    <w:basedOn w:val="Normal"/>
    <w:link w:val="SRLeg2ACont9Char"/>
    <w:pPr>
      <w:spacing w:after="240"/>
      <w:ind w:firstLine="720"/>
      <w:jc w:val="both"/>
    </w:pPr>
    <w:rPr>
      <w:szCs w:val="24"/>
    </w:rPr>
  </w:style>
  <w:style w:type="character" w:customStyle="1" w:styleId="SRLeg2ACont9Char">
    <w:name w:val="SRLeg2A Cont 9 Char"/>
    <w:link w:val="SRLeg2ACont9"/>
    <w:rPr>
      <w:rFonts w:ascii="Times New Roman" w:hAnsi="Times New Roman"/>
      <w:sz w:val="24"/>
      <w:szCs w:val="24"/>
    </w:rPr>
  </w:style>
  <w:style w:type="paragraph" w:customStyle="1" w:styleId="SRLeg2AL9">
    <w:name w:val="SRLeg2A_L9"/>
    <w:basedOn w:val="SRLeg2AL8"/>
    <w:next w:val="SRLeg2AL8"/>
    <w:link w:val="SRLeg2AL9Char"/>
    <w:pPr>
      <w:numPr>
        <w:ilvl w:val="8"/>
      </w:numPr>
      <w:tabs>
        <w:tab w:val="clear" w:pos="5040"/>
      </w:tabs>
      <w:ind w:firstLine="3600"/>
      <w:outlineLvl w:val="8"/>
    </w:pPr>
  </w:style>
  <w:style w:type="character" w:customStyle="1" w:styleId="SRLeg2AL7Char">
    <w:name w:val="SRLeg2A_L7 Char"/>
    <w:link w:val="SRLeg2AL7"/>
    <w:rPr>
      <w:rFonts w:ascii="Times New Roman" w:hAnsi="Times New Roman"/>
      <w:sz w:val="24"/>
    </w:rPr>
  </w:style>
  <w:style w:type="character" w:customStyle="1" w:styleId="SRLeg2AL9Char">
    <w:name w:val="SRLeg2A_L9 Char"/>
    <w:basedOn w:val="SRLeg2AL7Char"/>
    <w:link w:val="SRLeg2AL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Title">
    <w:name w:val="Title"/>
    <w:basedOn w:val="Normal"/>
    <w:link w:val="TitleChar"/>
    <w:qFormat/>
    <w:rsid w:val="000D101B"/>
    <w:pPr>
      <w:spacing w:after="600"/>
      <w:jc w:val="center"/>
      <w:outlineLvl w:val="0"/>
    </w:pPr>
    <w:rPr>
      <w:rFonts w:ascii="Estrangelo Edessa" w:hAnsi="Estrangelo Edessa"/>
      <w:b/>
      <w:caps/>
      <w:szCs w:val="20"/>
    </w:rPr>
  </w:style>
  <w:style w:type="character" w:customStyle="1" w:styleId="TitleChar">
    <w:name w:val="Title Char"/>
    <w:basedOn w:val="DefaultParagraphFont"/>
    <w:link w:val="Title"/>
    <w:rsid w:val="000D101B"/>
    <w:rPr>
      <w:rFonts w:ascii="Estrangelo Edessa" w:hAnsi="Estrangelo Edessa"/>
      <w:b/>
      <w:caps/>
      <w:sz w:val="24"/>
    </w:rPr>
  </w:style>
  <w:style w:type="paragraph" w:styleId="ListNumber2">
    <w:name w:val="List Number 2"/>
    <w:basedOn w:val="ListNumber"/>
    <w:rsid w:val="000D101B"/>
    <w:pPr>
      <w:numPr>
        <w:numId w:val="18"/>
      </w:numPr>
      <w:tabs>
        <w:tab w:val="clear" w:pos="1800"/>
        <w:tab w:val="num" w:pos="0"/>
      </w:tabs>
      <w:spacing w:before="120" w:after="120"/>
      <w:ind w:left="1440" w:hanging="720"/>
      <w:contextualSpacing w:val="0"/>
    </w:pPr>
    <w:rPr>
      <w:rFonts w:ascii="Estrangelo Edessa" w:hAnsi="Estrangelo Edessa"/>
      <w:szCs w:val="20"/>
    </w:rPr>
  </w:style>
  <w:style w:type="paragraph" w:styleId="ListNumber">
    <w:name w:val="List Number"/>
    <w:basedOn w:val="Normal"/>
    <w:uiPriority w:val="99"/>
    <w:semiHidden/>
    <w:unhideWhenUsed/>
    <w:rsid w:val="000D101B"/>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 A c t i v e ! 1 1 6 4 5 8 7 2 5 . 1 < / d o c u m e n t i d >  
     < s e n d e r i d > N L T 4 8 8 8 < / s e n d e r i d >  
     < s e n d e r e m a i l > N I C K . T A Y L O R @ S T O E L . C O M < / s e n d e r e m a i l >  
     < l a s t m o d i f i e d > 2 0 2 2 - 0 8 - 1 6 T 1 1 : 1 0 : 0 0 . 0 0 0 0 0 0 0 - 0 6 : 0 0 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3D8B-6CFA-46A8-A77A-92A3B79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1050</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pmb2237</dc:creator>
  <cp:keywords/>
  <cp:lastModifiedBy>SRLLP</cp:lastModifiedBy>
  <cp:revision>4</cp:revision>
  <cp:lastPrinted>2018-10-08T22:07:00Z</cp:lastPrinted>
  <dcterms:created xsi:type="dcterms:W3CDTF">2022-08-16T16:23:00Z</dcterms:created>
  <dcterms:modified xsi:type="dcterms:W3CDTF">2022-08-16T17:10:00Z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